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0847" w:rsidRPr="004F7EC1" w14:paraId="47F88842" w14:textId="77777777" w:rsidTr="00501204">
        <w:tc>
          <w:tcPr>
            <w:tcW w:w="10790" w:type="dxa"/>
          </w:tcPr>
          <w:p w14:paraId="79FE9570" w14:textId="77777777" w:rsidR="00B70847" w:rsidRPr="004F7EC1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F7EC1">
              <w:rPr>
                <w:rFonts w:ascii="Times New Roman" w:hAnsi="Times New Roman" w:cs="Times New Roman"/>
                <w:b/>
                <w:sz w:val="32"/>
                <w:szCs w:val="32"/>
              </w:rPr>
              <w:t>DEPARTMENT OF CHEMISTRY</w:t>
            </w:r>
          </w:p>
          <w:p w14:paraId="36B7F20F" w14:textId="77777777" w:rsidR="00B70847" w:rsidRPr="004F7EC1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EC1">
              <w:rPr>
                <w:rFonts w:ascii="Times New Roman" w:hAnsi="Times New Roman" w:cs="Times New Roman"/>
                <w:b/>
                <w:sz w:val="32"/>
                <w:szCs w:val="32"/>
              </w:rPr>
              <w:t>FOURAH BAY COLLEGE – UNIVERSITY OF SIERRA LEONE</w:t>
            </w:r>
          </w:p>
          <w:p w14:paraId="49CDF367" w14:textId="77777777" w:rsidR="00B70847" w:rsidRPr="004F7EC1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CFF9AF8" w14:textId="77777777" w:rsidR="00B70847" w:rsidRDefault="00B70847" w:rsidP="00F05E6F">
            <w:pPr>
              <w:pStyle w:val="Heading1"/>
              <w:outlineLvl w:val="0"/>
              <w:rPr>
                <w:b w:val="0"/>
                <w:sz w:val="72"/>
                <w:szCs w:val="72"/>
              </w:rPr>
            </w:pPr>
          </w:p>
          <w:p w14:paraId="74E91327" w14:textId="5E60B7BA" w:rsidR="00B70847" w:rsidRDefault="00B70847" w:rsidP="00F05E6F">
            <w:pPr>
              <w:pStyle w:val="Heading1"/>
              <w:jc w:val="center"/>
              <w:outlineLvl w:val="0"/>
              <w:rPr>
                <w:sz w:val="72"/>
                <w:szCs w:val="72"/>
              </w:rPr>
            </w:pPr>
            <w:r w:rsidRPr="004F7EC1">
              <w:rPr>
                <w:sz w:val="72"/>
                <w:szCs w:val="72"/>
              </w:rPr>
              <w:t>CHEM</w:t>
            </w:r>
            <w:r>
              <w:rPr>
                <w:sz w:val="72"/>
                <w:szCs w:val="72"/>
              </w:rPr>
              <w:t xml:space="preserve"> </w:t>
            </w:r>
            <w:r w:rsidR="00AC7FD1">
              <w:rPr>
                <w:sz w:val="72"/>
                <w:szCs w:val="72"/>
              </w:rPr>
              <w:t>2</w:t>
            </w:r>
            <w:r>
              <w:rPr>
                <w:sz w:val="72"/>
                <w:szCs w:val="72"/>
              </w:rPr>
              <w:t>21</w:t>
            </w:r>
          </w:p>
          <w:p w14:paraId="2C90B123" w14:textId="3A7D49AA" w:rsidR="00B70847" w:rsidRPr="00FF79D0" w:rsidRDefault="00AC7FD1" w:rsidP="00F05E6F">
            <w:pPr>
              <w:pStyle w:val="Heading2"/>
              <w:outlineLvl w:val="1"/>
            </w:pPr>
            <w:r>
              <w:t>P-BLOCK CHEMISTRY AND FURTHER REACTIVITY</w:t>
            </w:r>
          </w:p>
          <w:p w14:paraId="45E849D5" w14:textId="77777777" w:rsidR="00B70847" w:rsidRPr="004F7EC1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B653A1B" w14:textId="0571D6FB" w:rsidR="00B70847" w:rsidRPr="00D6480B" w:rsidRDefault="00B70847" w:rsidP="00F05E6F">
            <w:pPr>
              <w:pStyle w:val="Heading5"/>
              <w:outlineLvl w:val="4"/>
              <w:rPr>
                <w:b/>
              </w:rPr>
            </w:pPr>
            <w:r w:rsidRPr="00D6480B">
              <w:rPr>
                <w:b/>
              </w:rPr>
              <w:t xml:space="preserve">Unit 1 – </w:t>
            </w:r>
            <w:r w:rsidR="00AC7FD1">
              <w:rPr>
                <w:b/>
              </w:rPr>
              <w:t>The Chemistry of the p-block</w:t>
            </w:r>
          </w:p>
          <w:p w14:paraId="757313D1" w14:textId="77777777" w:rsidR="00B70847" w:rsidRPr="00D6480B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ACC3C6C" w14:textId="77777777" w:rsidR="00B70847" w:rsidRPr="00D6480B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480B">
              <w:rPr>
                <w:rFonts w:ascii="Times New Roman" w:hAnsi="Times New Roman" w:cs="Times New Roman"/>
                <w:b/>
                <w:sz w:val="36"/>
                <w:szCs w:val="36"/>
              </w:rPr>
              <w:t>CONTINUOUS ASSESSMENT</w:t>
            </w:r>
          </w:p>
          <w:p w14:paraId="6836F30B" w14:textId="77777777" w:rsidR="00B70847" w:rsidRPr="00D6480B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480B">
              <w:rPr>
                <w:rFonts w:ascii="Times New Roman" w:hAnsi="Times New Roman" w:cs="Times New Roman"/>
                <w:b/>
                <w:sz w:val="36"/>
                <w:szCs w:val="36"/>
              </w:rPr>
              <w:t>ASSIGNMENT</w:t>
            </w:r>
          </w:p>
          <w:p w14:paraId="1F16D7D9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A63540F" w14:textId="73DC50F3" w:rsidR="00B70847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Deadline: 3.00 pm Friday </w:t>
            </w:r>
            <w:r w:rsidR="009534E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C7FD1" w:rsidRPr="00AC7F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AC7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0847"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  <w:p w14:paraId="5F9C8E14" w14:textId="77777777" w:rsidR="00B70847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036BD0" w14:textId="77777777" w:rsidR="00B70847" w:rsidRDefault="00B70847" w:rsidP="00F0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Submitted after the deadline will lose the punctuality bonus</w:t>
            </w:r>
          </w:p>
          <w:p w14:paraId="624BB62B" w14:textId="77777777" w:rsidR="00B70847" w:rsidRDefault="00B70847" w:rsidP="00F0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submitted after the publication of the mark scheme will not be marked</w:t>
            </w:r>
          </w:p>
          <w:p w14:paraId="0D9884E3" w14:textId="659443FC" w:rsidR="00B70847" w:rsidRDefault="00B70847" w:rsidP="00F0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Photocopied work will not be marked, even if it has been written over</w:t>
            </w:r>
            <w:r w:rsidR="00B068D1">
              <w:rPr>
                <w:rFonts w:ascii="Times New Roman" w:hAnsi="Times New Roman" w:cs="Times New Roman"/>
                <w:sz w:val="24"/>
                <w:szCs w:val="24"/>
              </w:rPr>
              <w:t xml:space="preserve"> manually</w:t>
            </w:r>
          </w:p>
          <w:p w14:paraId="2F2EB635" w14:textId="77777777" w:rsidR="00B70847" w:rsidRDefault="00B70847" w:rsidP="00F0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0DC82" w14:textId="77777777" w:rsidR="00B70847" w:rsidRPr="00B70847" w:rsidRDefault="00B70847" w:rsidP="00B70847">
            <w:pPr>
              <w:pStyle w:val="Heading3"/>
              <w:outlineLvl w:val="2"/>
            </w:pPr>
            <w:r>
              <w:t>This cover sheet must be handed in as the front page of your assignment</w:t>
            </w:r>
          </w:p>
          <w:p w14:paraId="57E8251E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FE4CB15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Name:             ……………………………………………………</w:t>
            </w:r>
          </w:p>
          <w:p w14:paraId="074FE702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F5DED4D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/Reg No.        ………………..</w:t>
            </w:r>
          </w:p>
          <w:p w14:paraId="716577F0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CB731A4" w14:textId="77777777" w:rsidR="00B70847" w:rsidRDefault="00B70847" w:rsidP="00B708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object w:dxaOrig="5325" w:dyaOrig="1815" w14:anchorId="619134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6.25pt;height:90.75pt" o:ole="">
                  <v:imagedata r:id="rId6" o:title=""/>
                </v:shape>
                <o:OLEObject Type="Embed" ProgID="PBrush" ShapeID="_x0000_i1025" DrawAspect="Content" ObjectID="_1596089784" r:id="rId7"/>
              </w:object>
            </w:r>
          </w:p>
          <w:p w14:paraId="7AF8395D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FBDAE5B" w14:textId="24C06381" w:rsidR="00B70847" w:rsidRDefault="00B70847" w:rsidP="00F0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0B">
              <w:rPr>
                <w:rFonts w:ascii="Times New Roman" w:hAnsi="Times New Roman" w:cs="Times New Roman"/>
                <w:sz w:val="24"/>
                <w:szCs w:val="24"/>
              </w:rPr>
              <w:t>Unit 1 Continuous Assessment is worth 15% of the total marks for CHEM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4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D69F6A" w14:textId="77777777" w:rsidR="00B70847" w:rsidRDefault="00B70847" w:rsidP="00F0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score will be divided into three parts:</w:t>
            </w:r>
          </w:p>
          <w:p w14:paraId="26AE94DA" w14:textId="77777777" w:rsidR="00B70847" w:rsidRDefault="00B70847" w:rsidP="00F0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and Tutorial Attendance 10%</w:t>
            </w:r>
          </w:p>
          <w:p w14:paraId="129145E4" w14:textId="77777777" w:rsidR="00B70847" w:rsidRDefault="00B70847" w:rsidP="00F0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40%</w:t>
            </w:r>
          </w:p>
          <w:p w14:paraId="6A32F55F" w14:textId="77777777" w:rsidR="00B70847" w:rsidRDefault="00B70847" w:rsidP="00F0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50%</w:t>
            </w:r>
          </w:p>
          <w:p w14:paraId="3FFC2A88" w14:textId="77777777" w:rsidR="00B70847" w:rsidRPr="004F7EC1" w:rsidRDefault="00B70847" w:rsidP="00F05E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490388D" w14:textId="77777777" w:rsidR="00501204" w:rsidRDefault="00501204">
      <w:r>
        <w:br w:type="page"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704"/>
        <w:gridCol w:w="709"/>
        <w:gridCol w:w="9377"/>
      </w:tblGrid>
      <w:tr w:rsidR="00B70847" w14:paraId="0AD645BC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CEC97BA" w14:textId="4206DD53" w:rsidR="00B70847" w:rsidRPr="003E29E9" w:rsidRDefault="00AC7FD1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B8589D9" w14:textId="77777777" w:rsidR="00B70847" w:rsidRPr="003E29E9" w:rsidRDefault="00EF23FC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1D06040E" w14:textId="1AD8C48A" w:rsidR="00B70847" w:rsidRPr="003E29E9" w:rsidRDefault="00AC7FD1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Explain why metallic character decreases across Period 3.</w:t>
            </w:r>
          </w:p>
        </w:tc>
      </w:tr>
      <w:tr w:rsidR="00B70847" w14:paraId="509300B8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93DFD0F" w14:textId="77777777" w:rsidR="00B70847" w:rsidRPr="003E29E9" w:rsidRDefault="00B70847" w:rsidP="00B7084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221865" w14:textId="77777777" w:rsidR="00B70847" w:rsidRPr="003E29E9" w:rsidRDefault="00EF23FC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447C08BD" w14:textId="77777777" w:rsidR="00B70847" w:rsidRDefault="00AC7FD1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Explain why metallic character increases down Group 4.</w:t>
            </w:r>
          </w:p>
          <w:p w14:paraId="7C59F124" w14:textId="77777777" w:rsidR="00AC7FD1" w:rsidRDefault="00AC7FD1" w:rsidP="00AC7FD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490E9C67" w14:textId="362674C1" w:rsidR="00AC7FD1" w:rsidRPr="003E29E9" w:rsidRDefault="00AC7FD1" w:rsidP="00AC7FD1">
            <w:pPr>
              <w:jc w:val="right"/>
              <w:rPr>
                <w:rFonts w:cstheme="minorHAnsi"/>
              </w:rPr>
            </w:pPr>
          </w:p>
        </w:tc>
      </w:tr>
      <w:tr w:rsidR="00887DA4" w14:paraId="1B281637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A4E2856" w14:textId="03754094" w:rsidR="00887DA4" w:rsidRPr="003E29E9" w:rsidRDefault="00AC7FD1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6E5BB6" w14:textId="77777777" w:rsidR="00887DA4" w:rsidRPr="003E29E9" w:rsidRDefault="003E29E9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5BC12151" w14:textId="0A807D86" w:rsidR="00887DA4" w:rsidRPr="00AC7FD1" w:rsidRDefault="00AC7FD1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Explain why AlF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is ionic but AlCl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is covalent.</w:t>
            </w:r>
          </w:p>
        </w:tc>
      </w:tr>
      <w:tr w:rsidR="00887DA4" w14:paraId="5F3A52E7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6BE90422" w14:textId="77777777" w:rsidR="00887DA4" w:rsidRPr="003E29E9" w:rsidRDefault="00887DA4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50897B" w14:textId="77777777" w:rsidR="00887DA4" w:rsidRPr="003E29E9" w:rsidRDefault="003E29E9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5DB71AB5" w14:textId="4AC5250B" w:rsidR="00887DA4" w:rsidRPr="00AC7FD1" w:rsidRDefault="00AC7FD1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Explain why AlF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is ionic but BF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is covalent.</w:t>
            </w:r>
          </w:p>
          <w:p w14:paraId="54888897" w14:textId="77777777" w:rsidR="003E29E9" w:rsidRPr="003E29E9" w:rsidRDefault="003E29E9" w:rsidP="003E29E9">
            <w:pPr>
              <w:jc w:val="right"/>
              <w:rPr>
                <w:rFonts w:cstheme="minorHAnsi"/>
              </w:rPr>
            </w:pPr>
            <w:r w:rsidRPr="003E29E9">
              <w:rPr>
                <w:rFonts w:cstheme="minorHAnsi"/>
              </w:rPr>
              <w:t>[5]</w:t>
            </w:r>
          </w:p>
          <w:p w14:paraId="14ECE5D8" w14:textId="77777777" w:rsidR="003E29E9" w:rsidRPr="003E29E9" w:rsidRDefault="003E29E9" w:rsidP="003E29E9">
            <w:pPr>
              <w:jc w:val="right"/>
              <w:rPr>
                <w:rFonts w:cstheme="minorHAnsi"/>
              </w:rPr>
            </w:pPr>
          </w:p>
        </w:tc>
      </w:tr>
      <w:tr w:rsidR="00AC7FD1" w14:paraId="536B3A07" w14:textId="77777777" w:rsidTr="00E44D2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AE785DD" w14:textId="755A1166" w:rsidR="00AC7FD1" w:rsidRDefault="00AC7FD1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DDBD3" w14:textId="77777777" w:rsidR="00AC7FD1" w:rsidRDefault="00AC7FD1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Describe how </w:t>
            </w:r>
            <w:proofErr w:type="spellStart"/>
            <w:r>
              <w:rPr>
                <w:rFonts w:cstheme="minorHAnsi"/>
                <w:lang w:val="en-US"/>
              </w:rPr>
              <w:t>aluminium</w:t>
            </w:r>
            <w:proofErr w:type="spellEnd"/>
            <w:r>
              <w:rPr>
                <w:rFonts w:cstheme="minorHAnsi"/>
                <w:lang w:val="en-US"/>
              </w:rPr>
              <w:t xml:space="preserve"> is extracted from bauxite, giving equations where appropriate.</w:t>
            </w:r>
          </w:p>
          <w:p w14:paraId="780FF80B" w14:textId="77777777" w:rsidR="00AC7FD1" w:rsidRDefault="00AC7FD1" w:rsidP="00AC7F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[5]</w:t>
            </w:r>
          </w:p>
          <w:p w14:paraId="56E612C7" w14:textId="459173B0" w:rsidR="00AC7FD1" w:rsidRPr="00F23F91" w:rsidRDefault="00AC7FD1" w:rsidP="00AC7F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</w:p>
        </w:tc>
      </w:tr>
      <w:tr w:rsidR="00F23F91" w14:paraId="3B8EEDA5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39E014C" w14:textId="63C7CA51" w:rsidR="00F23F91" w:rsidRDefault="00AC7FD1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A4A9E2" w14:textId="1E336C99" w:rsidR="00F23F91" w:rsidRPr="00F23F91" w:rsidRDefault="00AC7FD1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1B1624D0" w14:textId="6C6CA6A9" w:rsidR="00F23F91" w:rsidRPr="00F23F91" w:rsidRDefault="00AC7FD1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Describe the structure and bonding in boron trifluoride.</w:t>
            </w:r>
          </w:p>
        </w:tc>
      </w:tr>
      <w:tr w:rsidR="00F23F91" w14:paraId="43E9294E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53FA19D" w14:textId="77777777" w:rsidR="00F23F91" w:rsidRDefault="00F23F91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27F99A" w14:textId="5E2323F8" w:rsidR="00F23F91" w:rsidRPr="00F23F91" w:rsidRDefault="00AC7FD1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3C70C474" w14:textId="0C9FA18F" w:rsidR="00F23F91" w:rsidRDefault="00AC7FD1" w:rsidP="00AC7F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Explain, with an example, why BF</w:t>
            </w:r>
            <w:r>
              <w:rPr>
                <w:rFonts w:cstheme="minorHAnsi"/>
                <w:vertAlign w:val="subscript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 xml:space="preserve"> is a good Lewis </w:t>
            </w:r>
            <w:r w:rsidR="00816E04">
              <w:rPr>
                <w:rFonts w:cstheme="minorHAnsi"/>
                <w:lang w:val="en-US"/>
              </w:rPr>
              <w:t>acid</w:t>
            </w:r>
            <w:bookmarkStart w:id="0" w:name="_GoBack"/>
            <w:bookmarkEnd w:id="0"/>
            <w:r>
              <w:rPr>
                <w:rFonts w:cstheme="minorHAnsi"/>
                <w:lang w:val="en-US"/>
              </w:rPr>
              <w:t>.</w:t>
            </w:r>
          </w:p>
          <w:p w14:paraId="09BA2013" w14:textId="77777777" w:rsidR="00AC7FD1" w:rsidRDefault="00AC7FD1" w:rsidP="00AC7F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[5]</w:t>
            </w:r>
          </w:p>
          <w:p w14:paraId="477DE5E4" w14:textId="7981F5A8" w:rsidR="00AC7FD1" w:rsidRPr="00AC7FD1" w:rsidRDefault="00AC7FD1" w:rsidP="00AC7F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</w:p>
        </w:tc>
      </w:tr>
      <w:tr w:rsidR="00887DA4" w14:paraId="17DA5916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62E26821" w14:textId="1D81F0C1" w:rsidR="00887DA4" w:rsidRPr="003E29E9" w:rsidRDefault="009534E8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887DA4" w:rsidRPr="003E29E9">
              <w:rPr>
                <w:rFonts w:cstheme="minorHAnsi"/>
                <w:b/>
              </w:rPr>
              <w:t>.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D489A" w14:textId="60B6B576" w:rsidR="009534E8" w:rsidRDefault="009534E8" w:rsidP="009534E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Describe the structure and bonding in diborane.</w:t>
            </w:r>
          </w:p>
          <w:p w14:paraId="5C5C6B33" w14:textId="3BFF1EC6" w:rsidR="009534E8" w:rsidRPr="003E29E9" w:rsidRDefault="009534E8" w:rsidP="009534E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[5]</w:t>
            </w:r>
          </w:p>
          <w:p w14:paraId="01AAFDE1" w14:textId="77777777" w:rsidR="00887DA4" w:rsidRPr="003E29E9" w:rsidRDefault="00887DA4" w:rsidP="00887DA4">
            <w:pPr>
              <w:rPr>
                <w:rFonts w:cstheme="minorHAnsi"/>
              </w:rPr>
            </w:pPr>
          </w:p>
        </w:tc>
      </w:tr>
      <w:tr w:rsidR="00B70847" w14:paraId="291CDC05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E986B40" w14:textId="502004E1" w:rsidR="00B70847" w:rsidRPr="003E29E9" w:rsidRDefault="009534E8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5740F5" w14:textId="77777777" w:rsidR="00B70847" w:rsidRPr="003E29E9" w:rsidRDefault="00887DA4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3663AE27" w14:textId="50E1C9EA" w:rsidR="00B70847" w:rsidRPr="003E29E9" w:rsidRDefault="009534E8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Explain how and why the chemistry of thallium is </w:t>
            </w:r>
            <w:proofErr w:type="gramStart"/>
            <w:r>
              <w:rPr>
                <w:rFonts w:cstheme="minorHAnsi"/>
              </w:rPr>
              <w:t>similar to</w:t>
            </w:r>
            <w:proofErr w:type="gramEnd"/>
            <w:r>
              <w:rPr>
                <w:rFonts w:cstheme="minorHAnsi"/>
              </w:rPr>
              <w:t xml:space="preserve"> that of the alkali metals.</w:t>
            </w:r>
          </w:p>
        </w:tc>
      </w:tr>
      <w:tr w:rsidR="00887DA4" w14:paraId="603C1799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3317B17" w14:textId="77777777" w:rsidR="00887DA4" w:rsidRPr="003E29E9" w:rsidRDefault="00887DA4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4C01F1" w14:textId="77777777" w:rsidR="00887DA4" w:rsidRPr="003E29E9" w:rsidRDefault="003E29E9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58858656" w14:textId="77777777" w:rsidR="003E29E9" w:rsidRDefault="009534E8" w:rsidP="009534E8">
            <w:pPr>
              <w:rPr>
                <w:rFonts w:cstheme="minorHAnsi"/>
              </w:rPr>
            </w:pPr>
            <w:r>
              <w:rPr>
                <w:rFonts w:cstheme="minorHAnsi"/>
              </w:rPr>
              <w:t>Suggest why Tl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 is basic but Tl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is amphoteric.</w:t>
            </w:r>
          </w:p>
          <w:p w14:paraId="62569903" w14:textId="77777777" w:rsidR="009534E8" w:rsidRDefault="009534E8" w:rsidP="009534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1AF265E7" w14:textId="0B4B49B0" w:rsidR="009534E8" w:rsidRPr="009534E8" w:rsidRDefault="009534E8" w:rsidP="009534E8">
            <w:pPr>
              <w:jc w:val="right"/>
              <w:rPr>
                <w:rFonts w:cstheme="minorHAnsi"/>
              </w:rPr>
            </w:pPr>
          </w:p>
        </w:tc>
      </w:tr>
      <w:tr w:rsidR="009534E8" w14:paraId="2B90CB7D" w14:textId="77777777" w:rsidTr="006075B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7A01E31" w14:textId="0EAB825B" w:rsidR="009534E8" w:rsidRPr="003E29E9" w:rsidRDefault="009534E8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1BC7E" w14:textId="77777777" w:rsidR="009534E8" w:rsidRDefault="009534E8" w:rsidP="009534E8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 the structures of 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and SiO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and explain why they are so different.</w:t>
            </w:r>
          </w:p>
          <w:p w14:paraId="3A7E7CC5" w14:textId="77777777" w:rsidR="009534E8" w:rsidRDefault="009534E8" w:rsidP="009534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21D60BD6" w14:textId="348DAEFA" w:rsidR="009534E8" w:rsidRPr="009534E8" w:rsidRDefault="009534E8" w:rsidP="009534E8">
            <w:pPr>
              <w:jc w:val="right"/>
              <w:rPr>
                <w:rFonts w:cstheme="minorHAnsi"/>
              </w:rPr>
            </w:pPr>
          </w:p>
        </w:tc>
      </w:tr>
      <w:tr w:rsidR="009534E8" w14:paraId="2B8FC248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66E62F3" w14:textId="155F7300" w:rsidR="009534E8" w:rsidRPr="003E29E9" w:rsidRDefault="009534E8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3D6EA8D" w14:textId="0A863BD1" w:rsidR="009534E8" w:rsidRPr="003E29E9" w:rsidRDefault="009534E8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46F1211A" w14:textId="07F56BA5" w:rsidR="009534E8" w:rsidRPr="009534E8" w:rsidRDefault="009534E8" w:rsidP="009534E8">
            <w:pPr>
              <w:rPr>
                <w:rFonts w:cstheme="minorHAnsi"/>
              </w:rPr>
            </w:pPr>
            <w:r>
              <w:rPr>
                <w:rFonts w:cstheme="minorHAnsi"/>
              </w:rPr>
              <w:t>Explain why SiCl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reacts rapidly with water but CCl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does not.</w:t>
            </w:r>
          </w:p>
        </w:tc>
      </w:tr>
      <w:tr w:rsidR="009534E8" w14:paraId="123B303F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D51B2D1" w14:textId="77777777" w:rsidR="009534E8" w:rsidRPr="003E29E9" w:rsidRDefault="009534E8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45C91A" w14:textId="1044A57C" w:rsidR="009534E8" w:rsidRPr="003E29E9" w:rsidRDefault="009534E8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6E0B6E05" w14:textId="77777777" w:rsidR="009534E8" w:rsidRDefault="009534E8" w:rsidP="009534E8">
            <w:pPr>
              <w:rPr>
                <w:rFonts w:cstheme="minorHAnsi"/>
              </w:rPr>
            </w:pPr>
            <w:r>
              <w:rPr>
                <w:rFonts w:cstheme="minorHAnsi"/>
              </w:rPr>
              <w:t>Explain why Si does not form a structure analogous to graphite.</w:t>
            </w:r>
          </w:p>
          <w:p w14:paraId="2A40C7BC" w14:textId="63B629F3" w:rsidR="009534E8" w:rsidRDefault="009534E8" w:rsidP="009534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</w:tc>
      </w:tr>
      <w:tr w:rsidR="009534E8" w14:paraId="46B9FE67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F78711D" w14:textId="77E08BD0" w:rsidR="009534E8" w:rsidRPr="003E29E9" w:rsidRDefault="009534E8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9837BC" w14:textId="47652DBD" w:rsidR="009534E8" w:rsidRDefault="009534E8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0C9EE4BE" w14:textId="2FDEAD53" w:rsidR="009534E8" w:rsidRPr="009534E8" w:rsidRDefault="009534E8" w:rsidP="009534E8">
            <w:pPr>
              <w:rPr>
                <w:rFonts w:cstheme="minorHAnsi"/>
              </w:rPr>
            </w:pPr>
            <w:r>
              <w:rPr>
                <w:rFonts w:cstheme="minorHAnsi"/>
              </w:rPr>
              <w:t>Explain why PbO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is a good oxidising agent but SnO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is not.</w:t>
            </w:r>
          </w:p>
        </w:tc>
      </w:tr>
      <w:tr w:rsidR="009534E8" w14:paraId="1942F8AB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ACAA8DE" w14:textId="77777777" w:rsidR="009534E8" w:rsidRPr="003E29E9" w:rsidRDefault="009534E8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BD27C7" w14:textId="13C6B886" w:rsidR="009534E8" w:rsidRDefault="009534E8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04786F35" w14:textId="77777777" w:rsidR="009534E8" w:rsidRDefault="009534E8" w:rsidP="009534E8">
            <w:pPr>
              <w:rPr>
                <w:rFonts w:cstheme="minorHAnsi"/>
              </w:rPr>
            </w:pPr>
            <w:r>
              <w:rPr>
                <w:rFonts w:cstheme="minorHAnsi"/>
              </w:rPr>
              <w:t>Write equations for the half-reactions taking place in the lead-acid battery. What do these reactions suggest about the relative stability of the oxidation states in lead?</w:t>
            </w:r>
          </w:p>
          <w:p w14:paraId="4D62C3E1" w14:textId="77777777" w:rsidR="009534E8" w:rsidRDefault="009534E8" w:rsidP="009534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02ABF0D6" w14:textId="20468B82" w:rsidR="009534E8" w:rsidRDefault="009534E8" w:rsidP="009534E8">
            <w:pPr>
              <w:jc w:val="right"/>
              <w:rPr>
                <w:rFonts w:cstheme="minorHAnsi"/>
              </w:rPr>
            </w:pPr>
          </w:p>
        </w:tc>
      </w:tr>
    </w:tbl>
    <w:p w14:paraId="236B2C5A" w14:textId="114342D7" w:rsidR="001E4E6A" w:rsidRPr="00B70847" w:rsidRDefault="001E4E6A" w:rsidP="009534E8"/>
    <w:sectPr w:rsidR="001E4E6A" w:rsidRPr="00B70847" w:rsidSect="00B70847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33AA0" w14:textId="77777777" w:rsidR="00EE1FEC" w:rsidRDefault="00EE1FEC" w:rsidP="00F23F91">
      <w:pPr>
        <w:spacing w:after="0" w:line="240" w:lineRule="auto"/>
      </w:pPr>
      <w:r>
        <w:separator/>
      </w:r>
    </w:p>
  </w:endnote>
  <w:endnote w:type="continuationSeparator" w:id="0">
    <w:p w14:paraId="0B0B5F70" w14:textId="77777777" w:rsidR="00EE1FEC" w:rsidRDefault="00EE1FEC" w:rsidP="00F2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85BE1" w14:textId="77777777" w:rsidR="00EE1FEC" w:rsidRDefault="00EE1FEC" w:rsidP="00F23F91">
      <w:pPr>
        <w:spacing w:after="0" w:line="240" w:lineRule="auto"/>
      </w:pPr>
      <w:r>
        <w:separator/>
      </w:r>
    </w:p>
  </w:footnote>
  <w:footnote w:type="continuationSeparator" w:id="0">
    <w:p w14:paraId="761B24B8" w14:textId="77777777" w:rsidR="00EE1FEC" w:rsidRDefault="00EE1FEC" w:rsidP="00F2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1C7C5" w14:textId="797F4D84" w:rsidR="00F23F91" w:rsidRDefault="00501204" w:rsidP="00501204">
    <w:pPr>
      <w:pStyle w:val="Header"/>
      <w:jc w:val="center"/>
    </w:pPr>
    <w:r>
      <w:t xml:space="preserve">CHEM </w:t>
    </w:r>
    <w:r w:rsidR="00AC7FD1">
      <w:t>2</w:t>
    </w:r>
    <w:r>
      <w:t>21 – 2018 - CONTINUOUS ASSESSMENT – ASSIGNMENT</w:t>
    </w:r>
  </w:p>
  <w:p w14:paraId="5699B558" w14:textId="77777777" w:rsidR="00501204" w:rsidRDefault="00501204" w:rsidP="0050120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47"/>
    <w:rsid w:val="001E4E6A"/>
    <w:rsid w:val="00236FEE"/>
    <w:rsid w:val="00337028"/>
    <w:rsid w:val="003549B5"/>
    <w:rsid w:val="003E29E9"/>
    <w:rsid w:val="00426196"/>
    <w:rsid w:val="00501204"/>
    <w:rsid w:val="00594D4C"/>
    <w:rsid w:val="005C2E1C"/>
    <w:rsid w:val="005E2E76"/>
    <w:rsid w:val="006561FA"/>
    <w:rsid w:val="00816E04"/>
    <w:rsid w:val="00883CBF"/>
    <w:rsid w:val="00885B8B"/>
    <w:rsid w:val="00887DA4"/>
    <w:rsid w:val="009534E8"/>
    <w:rsid w:val="00AC7FD1"/>
    <w:rsid w:val="00B017B4"/>
    <w:rsid w:val="00B068D1"/>
    <w:rsid w:val="00B24249"/>
    <w:rsid w:val="00B70847"/>
    <w:rsid w:val="00B80B5E"/>
    <w:rsid w:val="00EC24D6"/>
    <w:rsid w:val="00EE1FEC"/>
    <w:rsid w:val="00EF23FC"/>
    <w:rsid w:val="00F23F91"/>
    <w:rsid w:val="00F5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3197B"/>
  <w15:chartTrackingRefBased/>
  <w15:docId w15:val="{BC6D5E75-BF9E-46E9-BA3F-067C5D97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847"/>
  </w:style>
  <w:style w:type="paragraph" w:styleId="Heading1">
    <w:name w:val="heading 1"/>
    <w:basedOn w:val="Normal"/>
    <w:next w:val="Normal"/>
    <w:link w:val="Heading1Char"/>
    <w:uiPriority w:val="9"/>
    <w:qFormat/>
    <w:rsid w:val="00B7084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847"/>
    <w:pPr>
      <w:keepNext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847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0847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847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B70847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70847"/>
    <w:rPr>
      <w:rFonts w:ascii="Times New Roman" w:hAnsi="Times New Roman" w:cs="Times New Roman"/>
      <w:sz w:val="36"/>
      <w:szCs w:val="36"/>
    </w:rPr>
  </w:style>
  <w:style w:type="table" w:styleId="TableGrid">
    <w:name w:val="Table Grid"/>
    <w:basedOn w:val="TableNormal"/>
    <w:uiPriority w:val="39"/>
    <w:rsid w:val="00B7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0847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F91"/>
  </w:style>
  <w:style w:type="paragraph" w:styleId="Footer">
    <w:name w:val="footer"/>
    <w:basedOn w:val="Normal"/>
    <w:link w:val="FooterChar"/>
    <w:uiPriority w:val="99"/>
    <w:unhideWhenUsed/>
    <w:rsid w:val="00F2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4</cp:revision>
  <cp:lastPrinted>2018-07-18T10:25:00Z</cp:lastPrinted>
  <dcterms:created xsi:type="dcterms:W3CDTF">2018-07-23T08:01:00Z</dcterms:created>
  <dcterms:modified xsi:type="dcterms:W3CDTF">2018-08-18T09:30:00Z</dcterms:modified>
</cp:coreProperties>
</file>