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EA" w:rsidRDefault="00FA3009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  <w:r>
        <w:rPr>
          <w:rFonts w:ascii="AQAChevinPro-Medium" w:hAnsi="AQAChevinPro-Medium" w:cs="AQAChevinPro-Medium"/>
          <w:color w:val="522E92"/>
          <w:sz w:val="38"/>
          <w:szCs w:val="38"/>
        </w:rPr>
        <w:t>AQA A</w:t>
      </w:r>
      <w:r w:rsidR="00A32EEA">
        <w:rPr>
          <w:rFonts w:ascii="AQAChevinPro-Medium" w:hAnsi="AQAChevinPro-Medium" w:cs="AQAChevinPro-Medium"/>
          <w:color w:val="522E92"/>
          <w:sz w:val="38"/>
          <w:szCs w:val="38"/>
        </w:rPr>
        <w:t>-LEVEL CHEMISTRY</w:t>
      </w: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8"/>
          <w:szCs w:val="38"/>
        </w:rPr>
      </w:pPr>
      <w:r>
        <w:rPr>
          <w:rFonts w:ascii="AQAChevinPro-Medium" w:hAnsi="AQAChevinPro-Medium" w:cs="AQAChevinPro-Medium"/>
          <w:color w:val="522E92"/>
          <w:sz w:val="38"/>
          <w:szCs w:val="38"/>
        </w:rPr>
        <w:t xml:space="preserve">SUMMARY OF </w:t>
      </w:r>
      <w:r w:rsidR="00FA3009">
        <w:rPr>
          <w:rFonts w:ascii="AQAChevinPro-Medium" w:hAnsi="AQAChevinPro-Medium" w:cs="AQAChevinPro-Medium"/>
          <w:color w:val="522E92"/>
          <w:sz w:val="38"/>
          <w:szCs w:val="38"/>
        </w:rPr>
        <w:t>ADDITIONAL CONTENT NEEDED FOR PAPER 2</w:t>
      </w: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8"/>
          <w:szCs w:val="38"/>
        </w:rPr>
      </w:pPr>
    </w:p>
    <w:p w:rsidR="00A32EEA" w:rsidRDefault="00EF38AB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</w:t>
      </w:r>
      <w:r w:rsidR="00612AC2" w:rsidRPr="00612AC2">
        <w:rPr>
          <w:rFonts w:ascii="AQAChevinPro-Medium" w:hAnsi="AQAChevinPro-Medium" w:cs="AQAChevinPro-Medium"/>
          <w:color w:val="522E92"/>
          <w:sz w:val="32"/>
          <w:szCs w:val="32"/>
        </w:rPr>
        <w:t xml:space="preserve"> 1</w:t>
      </w:r>
      <w:r w:rsidR="00FA3009">
        <w:rPr>
          <w:rFonts w:ascii="AQAChevinPro-Medium" w:hAnsi="AQAChevinPro-Medium" w:cs="AQAChevinPro-Medium"/>
          <w:color w:val="522E92"/>
          <w:sz w:val="32"/>
          <w:szCs w:val="32"/>
        </w:rPr>
        <w:t>6</w:t>
      </w:r>
      <w:r w:rsidR="00612AC2" w:rsidRPr="00612AC2">
        <w:rPr>
          <w:rFonts w:ascii="AQAChevinPro-Medium" w:hAnsi="AQAChevinPro-Medium" w:cs="AQAChevinPro-Medium"/>
          <w:color w:val="522E92"/>
          <w:sz w:val="32"/>
          <w:szCs w:val="32"/>
        </w:rPr>
        <w:t xml:space="preserve"> – </w:t>
      </w:r>
      <w:r w:rsidR="00FA3009">
        <w:rPr>
          <w:rFonts w:ascii="AQAChevinPro-Medium" w:hAnsi="AQAChevinPro-Medium" w:cs="AQAChevinPro-Medium"/>
          <w:color w:val="522E92"/>
          <w:sz w:val="32"/>
          <w:szCs w:val="32"/>
        </w:rPr>
        <w:t>Aldehydes, Ketones and Optical Isomerism</w:t>
      </w:r>
    </w:p>
    <w:p w:rsidR="00A32EEA" w:rsidRDefault="00A32EEA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A32EEA" w:rsidRDefault="00FA3009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 xml:space="preserve">Topic 17 – Carboxylic Acids, Amines, Esters and Acylation </w:t>
      </w:r>
    </w:p>
    <w:p w:rsidR="00A32EEA" w:rsidRDefault="00A32EEA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A32EEA" w:rsidRDefault="00FA3009" w:rsidP="00A32EEA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18</w:t>
      </w:r>
      <w:r w:rsidR="00A32EEA">
        <w:rPr>
          <w:rFonts w:ascii="AQAChevinPro-Medium" w:hAnsi="AQAChevinPro-Medium" w:cs="AQAChevinPro-Medium"/>
          <w:color w:val="522E92"/>
          <w:sz w:val="32"/>
          <w:szCs w:val="32"/>
        </w:rPr>
        <w:t xml:space="preserve"> – </w:t>
      </w:r>
      <w:r>
        <w:rPr>
          <w:rFonts w:ascii="AQAChevinPro-Medium" w:hAnsi="AQAChevinPro-Medium" w:cs="AQAChevinPro-Medium"/>
          <w:color w:val="522E92"/>
          <w:sz w:val="32"/>
          <w:szCs w:val="32"/>
        </w:rPr>
        <w:t>Aromatic Chemistry</w:t>
      </w:r>
    </w:p>
    <w:p w:rsidR="00A32EEA" w:rsidRDefault="00A32EEA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FE621B" w:rsidRPr="00EF38AB" w:rsidRDefault="00FA3009" w:rsidP="00FE621B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19 – Amino Acids, Polymers, Biochemistry and Organic Synthesis</w:t>
      </w:r>
    </w:p>
    <w:p w:rsidR="00A32EEA" w:rsidRDefault="00A32EEA" w:rsidP="002D2E5A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4B0398" w:rsidRDefault="00FA3009" w:rsidP="00FA3009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20 – Chromatography and Spectroscopy</w:t>
      </w:r>
    </w:p>
    <w:p w:rsidR="00A32EEA" w:rsidRDefault="00A32EEA">
      <w:pPr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FA3009" w:rsidRDefault="004B0398" w:rsidP="00FA3009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  <w:r w:rsidR="00FA3009">
        <w:rPr>
          <w:rFonts w:ascii="AQAChevinPro-Medium" w:hAnsi="AQAChevinPro-Medium" w:cs="AQAChevinPro-Medium"/>
          <w:color w:val="522E92"/>
          <w:sz w:val="32"/>
          <w:szCs w:val="32"/>
        </w:rPr>
        <w:lastRenderedPageBreak/>
        <w:t>Topic 16 – Aldehydes, Ketones and Optical Isomerism</w:t>
      </w:r>
    </w:p>
    <w:p w:rsidR="00FA3009" w:rsidRDefault="00FA3009" w:rsidP="00FA300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A3009" w:rsidRPr="006E6804" w:rsidRDefault="00FA3009" w:rsidP="00FA3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6E6804">
        <w:rPr>
          <w:rFonts w:ascii="HelveticaNeueLTStd-Roman" w:hAnsi="HelveticaNeueLTStd-Roman" w:cs="HelveticaNeueLTStd-Roman"/>
          <w:color w:val="000000"/>
        </w:rPr>
        <w:t xml:space="preserve">I can state that </w:t>
      </w:r>
      <w:r>
        <w:rPr>
          <w:rFonts w:ascii="HelveticaNeueLTStd-Roman" w:hAnsi="HelveticaNeueLTStd-Roman" w:cs="HelveticaNeueLTStd-Roman"/>
          <w:color w:val="000000"/>
        </w:rPr>
        <w:t>o</w:t>
      </w:r>
      <w:r w:rsidRPr="006E6804">
        <w:rPr>
          <w:rFonts w:ascii="HelveticaNeueLTStd-Roman" w:hAnsi="HelveticaNeueLTStd-Roman" w:cs="HelveticaNeueLTStd-Roman"/>
          <w:color w:val="000000"/>
        </w:rPr>
        <w:t>ptical isomerism is a form of stereoisomerism and occurs</w:t>
      </w:r>
    </w:p>
    <w:p w:rsidR="00FA3009" w:rsidRDefault="00FA3009" w:rsidP="00FA3009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as a result of chirality in molecules, limited to molecules </w:t>
      </w:r>
      <w:r w:rsidRPr="006E6804">
        <w:rPr>
          <w:rFonts w:ascii="HelveticaNeueLTStd-Roman" w:hAnsi="HelveticaNeueLTStd-Roman" w:cs="HelveticaNeueLTStd-Roman"/>
          <w:color w:val="000000"/>
        </w:rPr>
        <w:t xml:space="preserve">with a single chiral </w:t>
      </w:r>
      <w:proofErr w:type="spellStart"/>
      <w:r w:rsidRPr="006E6804">
        <w:rPr>
          <w:rFonts w:ascii="HelveticaNeueLTStd-Roman" w:hAnsi="HelveticaNeueLTStd-Roman" w:cs="HelveticaNeueLTStd-Roman"/>
          <w:color w:val="000000"/>
        </w:rPr>
        <w:t>centre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(asymmetric carbon atom)</w:t>
      </w:r>
    </w:p>
    <w:p w:rsidR="00FA3009" w:rsidRPr="006E6804" w:rsidRDefault="00FA3009" w:rsidP="00FA3009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FA3009" w:rsidRPr="006E6804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optical isomers (enantiomers) exist as non-</w:t>
      </w:r>
      <w:r w:rsidRPr="006E6804">
        <w:rPr>
          <w:rFonts w:ascii="HelveticaNeueLTStd-Roman" w:hAnsi="HelveticaNeueLTStd-Roman" w:cs="HelveticaNeueLTStd-Roman"/>
          <w:color w:val="000000"/>
        </w:rPr>
        <w:t>superimposable</w:t>
      </w:r>
    </w:p>
    <w:p w:rsidR="00FA3009" w:rsidRDefault="00FA3009" w:rsidP="00FA3009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mirror images and that they differ in their effect on plane </w:t>
      </w:r>
      <w:proofErr w:type="spellStart"/>
      <w:r>
        <w:rPr>
          <w:rFonts w:ascii="HelveticaNeueLTStd-Roman" w:hAnsi="HelveticaNeueLTStd-Roman" w:cs="HelveticaNeueLTStd-Roman"/>
          <w:color w:val="000000"/>
        </w:rPr>
        <w:t>polarised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light</w:t>
      </w:r>
    </w:p>
    <w:p w:rsidR="00FA3009" w:rsidRDefault="00FA3009" w:rsidP="00FA3009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that a</w:t>
      </w:r>
      <w:r w:rsidRPr="006E6804">
        <w:rPr>
          <w:rFonts w:ascii="HelveticaNeueLTStd-Roman" w:hAnsi="HelveticaNeueLTStd-Roman" w:cs="HelveticaNeueLTStd-Roman"/>
          <w:color w:val="000000"/>
        </w:rPr>
        <w:t xml:space="preserve"> mixture of equal amounts of enantiomers is called a</w:t>
      </w:r>
      <w:r>
        <w:rPr>
          <w:rFonts w:ascii="HelveticaNeueLTStd-Roman" w:hAnsi="HelveticaNeueLTStd-Roman" w:cs="HelveticaNeueLTStd-Roman"/>
          <w:color w:val="000000"/>
        </w:rPr>
        <w:t xml:space="preserve"> racemic mixture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racemate</w:t>
      </w:r>
      <w:proofErr w:type="spellEnd"/>
      <w:r>
        <w:rPr>
          <w:rFonts w:ascii="HelveticaNeueLTStd-Roman" w:hAnsi="HelveticaNeueLTStd-Roman" w:cs="HelveticaNeueLTStd-Roman"/>
          <w:color w:val="000000"/>
        </w:rPr>
        <w:t>)</w:t>
      </w:r>
    </w:p>
    <w:p w:rsidR="00FA3009" w:rsidRDefault="00FA3009" w:rsidP="00FA300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</w:t>
      </w:r>
      <w:r w:rsidRPr="006E6804">
        <w:rPr>
          <w:rFonts w:ascii="HelveticaNeueLTStd-Roman" w:hAnsi="HelveticaNeueLTStd-Roman" w:cs="HelveticaNeueLTStd-Roman"/>
          <w:color w:val="000000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</w:rPr>
        <w:t>recognise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the presence of a chiral </w:t>
      </w:r>
      <w:proofErr w:type="spellStart"/>
      <w:r>
        <w:rPr>
          <w:rFonts w:ascii="HelveticaNeueLTStd-Roman" w:hAnsi="HelveticaNeueLTStd-Roman" w:cs="HelveticaNeueLTStd-Roman"/>
          <w:color w:val="000000"/>
        </w:rPr>
        <w:t>centre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and </w:t>
      </w:r>
      <w:r w:rsidRPr="006E6804">
        <w:rPr>
          <w:rFonts w:ascii="HelveticaNeueLTStd-Roman" w:hAnsi="HelveticaNeueLTStd-Roman" w:cs="HelveticaNeueLTStd-Roman"/>
          <w:color w:val="000000"/>
        </w:rPr>
        <w:t>draw the structural formulas and displayed formulas of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6E6804">
        <w:rPr>
          <w:rFonts w:ascii="HelveticaNeueLTStd-Roman" w:hAnsi="HelveticaNeueLTStd-Roman" w:cs="HelveticaNeueLTStd-Roman"/>
          <w:color w:val="000000"/>
        </w:rPr>
        <w:t>enantiomers</w:t>
      </w:r>
    </w:p>
    <w:p w:rsidR="00FA3009" w:rsidRPr="00904203" w:rsidRDefault="00FA3009" w:rsidP="00FA300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</w:t>
      </w:r>
      <w:r w:rsidRPr="00904203">
        <w:rPr>
          <w:rFonts w:ascii="HelveticaNeueLTStd-Roman" w:hAnsi="HelveticaNeueLTStd-Roman" w:cs="HelveticaNeueLTStd-Roman"/>
          <w:color w:val="000000"/>
        </w:rPr>
        <w:t>how racemic mixtures (</w:t>
      </w:r>
      <w:proofErr w:type="spellStart"/>
      <w:r w:rsidRPr="00904203">
        <w:rPr>
          <w:rFonts w:ascii="HelveticaNeueLTStd-Roman" w:hAnsi="HelveticaNeueLTStd-Roman" w:cs="HelveticaNeueLTStd-Roman"/>
          <w:color w:val="000000"/>
        </w:rPr>
        <w:t>racemates</w:t>
      </w:r>
      <w:proofErr w:type="spellEnd"/>
      <w:r w:rsidRPr="00904203">
        <w:rPr>
          <w:rFonts w:ascii="HelveticaNeueLTStd-Roman" w:hAnsi="HelveticaNeueLTStd-Roman" w:cs="HelveticaNeueLTStd-Roman"/>
          <w:color w:val="000000"/>
        </w:rPr>
        <w:t>) are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 xml:space="preserve">formed and </w:t>
      </w:r>
      <w:r>
        <w:rPr>
          <w:rFonts w:ascii="HelveticaNeueLTStd-Roman" w:hAnsi="HelveticaNeueLTStd-Roman" w:cs="HelveticaNeueLTStd-Roman"/>
          <w:color w:val="000000"/>
        </w:rPr>
        <w:t>why they are optically inactive</w:t>
      </w:r>
    </w:p>
    <w:p w:rsidR="00FA3009" w:rsidRPr="00904203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oxidation of aldehydes to carboxylic acids and use Fehling’s and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Tollen’s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reagents to distinguish between aldehydes and ketones</w:t>
      </w:r>
    </w:p>
    <w:p w:rsidR="00FA3009" w:rsidRPr="00904203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</w:t>
      </w:r>
      <w:r w:rsidRPr="00904203">
        <w:rPr>
          <w:rFonts w:ascii="HelveticaNeueLTStd-Roman" w:hAnsi="HelveticaNeueLTStd-Roman" w:cs="HelveticaNeueLTStd-Roman"/>
          <w:color w:val="000000"/>
        </w:rPr>
        <w:t xml:space="preserve"> for reduction reactions</w:t>
      </w:r>
      <w:r>
        <w:rPr>
          <w:rFonts w:ascii="HelveticaNeueLTStd-Roman" w:hAnsi="HelveticaNeueLTStd-Roman" w:cs="HelveticaNeueLTStd-Roman"/>
          <w:color w:val="000000"/>
        </w:rPr>
        <w:t xml:space="preserve"> of aldehydes (to primary alcohols) and ketones (to secondary alcohols) using NaBH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>
        <w:rPr>
          <w:rFonts w:ascii="HelveticaNeueLTStd-Roman" w:hAnsi="HelveticaNeueLTStd-Roman" w:cs="HelveticaNeueLTStd-Roman"/>
          <w:color w:val="000000"/>
        </w:rPr>
        <w:t>in aqueous solution</w:t>
      </w:r>
    </w:p>
    <w:p w:rsidR="00FA3009" w:rsidRPr="00904203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</w:t>
      </w:r>
      <w:r w:rsidRPr="00904203">
        <w:rPr>
          <w:rFonts w:ascii="HelveticaNeueLTStd-Roman" w:hAnsi="HelveticaNeueLTStd-Roman" w:cs="HelveticaNeueLTStd-Roman"/>
          <w:color w:val="000000"/>
        </w:rPr>
        <w:t xml:space="preserve"> write overall equations for reduction reactions</w:t>
      </w:r>
      <w:r>
        <w:rPr>
          <w:rFonts w:ascii="HelveticaNeueLTStd-Roman" w:hAnsi="HelveticaNeueLTStd-Roman" w:cs="HelveticaNeueLTStd-Roman"/>
          <w:color w:val="000000"/>
        </w:rPr>
        <w:t xml:space="preserve"> of aldehydes and ketones</w:t>
      </w:r>
      <w:r w:rsidRPr="00904203">
        <w:rPr>
          <w:rFonts w:ascii="HelveticaNeueLTStd-Roman" w:hAnsi="HelveticaNeueLTStd-Roman" w:cs="HelveticaNeueLTStd-Roman"/>
          <w:color w:val="000000"/>
        </w:rPr>
        <w:t xml:space="preserve"> using [H]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as the reductant</w:t>
      </w:r>
    </w:p>
    <w:p w:rsidR="00FA3009" w:rsidRPr="00904203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04203">
        <w:rPr>
          <w:rFonts w:ascii="HelveticaNeueLTStd-Roman" w:hAnsi="HelveticaNeueLTStd-Roman" w:cs="HelveticaNeueLTStd-Roman"/>
          <w:color w:val="000000"/>
        </w:rPr>
        <w:t>outline the nucleophilic addition mechanism for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reduction reactions with NaBH</w:t>
      </w:r>
      <w:r w:rsidRPr="00904203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 w:rsidRPr="00904203">
        <w:rPr>
          <w:rFonts w:ascii="HelveticaNeueLTStd-Roman" w:hAnsi="HelveticaNeueLTStd-Roman" w:cs="HelveticaNeueLTStd-Roman"/>
          <w:color w:val="000000"/>
        </w:rPr>
        <w:t>(the nucleophile should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be shown as H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-</w:t>
      </w:r>
      <w:r w:rsidRPr="00904203">
        <w:rPr>
          <w:rFonts w:ascii="HelveticaNeueLTStd-Roman" w:hAnsi="HelveticaNeueLTStd-Roman" w:cs="HelveticaNeueLTStd-Roman"/>
          <w:color w:val="000000"/>
        </w:rPr>
        <w:t>)</w:t>
      </w:r>
    </w:p>
    <w:p w:rsidR="00FA3009" w:rsidRPr="00904203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04203">
        <w:rPr>
          <w:rFonts w:ascii="HelveticaNeueLTStd-Roman" w:hAnsi="HelveticaNeueLTStd-Roman" w:cs="HelveticaNeueLTStd-Roman"/>
          <w:color w:val="000000"/>
        </w:rPr>
        <w:t>write overall equations for the formation of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proofErr w:type="spellStart"/>
      <w:r w:rsidRPr="00904203">
        <w:rPr>
          <w:rFonts w:ascii="HelveticaNeueLTStd-Roman" w:hAnsi="HelveticaNeueLTStd-Roman" w:cs="HelveticaNeueLTStd-Roman"/>
          <w:color w:val="000000"/>
        </w:rPr>
        <w:t>hydroxynitriles</w:t>
      </w:r>
      <w:proofErr w:type="spellEnd"/>
      <w:r w:rsidRPr="00904203">
        <w:rPr>
          <w:rFonts w:ascii="HelveticaNeueLTStd-Roman" w:hAnsi="HelveticaNeueLTStd-Roman" w:cs="HelveticaNeueLTStd-Roman"/>
          <w:color w:val="000000"/>
        </w:rPr>
        <w:t xml:space="preserve"> using HCN</w:t>
      </w:r>
    </w:p>
    <w:p w:rsidR="00FA3009" w:rsidRPr="00904203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04203">
        <w:rPr>
          <w:rFonts w:ascii="HelveticaNeueLTStd-Roman" w:hAnsi="HelveticaNeueLTStd-Roman" w:cs="HelveticaNeueLTStd-Roman"/>
          <w:color w:val="000000"/>
        </w:rPr>
        <w:t>outline the nucleophilic addition mechanism for the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reaction with KCN followed by dilute acid</w:t>
      </w:r>
    </w:p>
    <w:p w:rsidR="00FA3009" w:rsidRPr="00904203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</w:t>
      </w:r>
      <w:r w:rsidRPr="00904203">
        <w:rPr>
          <w:rFonts w:ascii="HelveticaNeueLTStd-Roman" w:hAnsi="HelveticaNeueLTStd-Roman" w:cs="HelveticaNeueLTStd-Roman"/>
          <w:color w:val="000000"/>
        </w:rPr>
        <w:t>why nucleophilic addition reactions of KCN,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followed by dilute acid, can produce a mixture of</w:t>
      </w:r>
      <w:r>
        <w:rPr>
          <w:rFonts w:ascii="HelveticaNeueLTStd-Roman" w:hAnsi="HelveticaNeueLTStd-Roman" w:cs="HelveticaNeueLTStd-Roman"/>
          <w:color w:val="000000"/>
        </w:rPr>
        <w:t xml:space="preserve"> enantiomers</w:t>
      </w:r>
    </w:p>
    <w:p w:rsidR="00FA3009" w:rsidRPr="00B10836" w:rsidRDefault="00FA3009" w:rsidP="00FA3009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FA3009" w:rsidRPr="00904203" w:rsidRDefault="00FA3009" w:rsidP="00FA3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hazards of using KCN</w:t>
      </w:r>
    </w:p>
    <w:p w:rsidR="00FA3009" w:rsidRDefault="00FA3009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FA3009" w:rsidRDefault="00FA3009" w:rsidP="00FA3009">
      <w:pPr>
        <w:ind w:left="720" w:hanging="720"/>
        <w:jc w:val="center"/>
        <w:rPr>
          <w:rFonts w:ascii="AQAChevinPro-Medium" w:hAnsi="AQAChevinPro-Medium"/>
          <w:sz w:val="32"/>
          <w:szCs w:val="32"/>
        </w:rPr>
      </w:pPr>
      <w:r w:rsidRPr="00EC5610">
        <w:rPr>
          <w:rFonts w:ascii="AQAChevinPro-Medium" w:hAnsi="AQAChevinPro-Medium"/>
          <w:sz w:val="32"/>
          <w:szCs w:val="32"/>
        </w:rPr>
        <w:lastRenderedPageBreak/>
        <w:t>Topic 17 - Carboxylic Acids, Amines, Esters and Acylation</w:t>
      </w: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the structures of carboxylic acids, esters, acid anhydrides, acyl chlorides and amides</w:t>
      </w:r>
    </w:p>
    <w:p w:rsidR="00FA3009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carboxylic acids as weak acids which liberate CO</w:t>
      </w:r>
      <w:r w:rsidRPr="003361A4">
        <w:rPr>
          <w:rFonts w:ascii="AQAChevinPro-Medium" w:hAnsi="AQAChevinPro-Medium"/>
          <w:vertAlign w:val="subscript"/>
        </w:rPr>
        <w:t>2</w:t>
      </w:r>
      <w:r>
        <w:rPr>
          <w:rFonts w:ascii="AQAChevinPro-Medium" w:hAnsi="AQAChevinPro-Medium"/>
        </w:rPr>
        <w:t xml:space="preserve"> from carbonates</w:t>
      </w:r>
    </w:p>
    <w:p w:rsidR="00FA3009" w:rsidRPr="00EC5610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outline the preparation of p</w:t>
      </w:r>
      <w:r w:rsidRPr="00EC5610">
        <w:rPr>
          <w:rFonts w:ascii="AQAChevinPro-Medium" w:hAnsi="AQAChevinPro-Medium"/>
        </w:rPr>
        <w:t>rimar</w:t>
      </w:r>
      <w:r>
        <w:rPr>
          <w:rFonts w:ascii="AQAChevinPro-Medium" w:hAnsi="AQAChevinPro-Medium"/>
        </w:rPr>
        <w:t xml:space="preserve">y aliphatic amines </w:t>
      </w:r>
      <w:r w:rsidRPr="00EC5610">
        <w:rPr>
          <w:rFonts w:ascii="AQAChevinPro-Medium" w:hAnsi="AQAChevinPro-Medium"/>
        </w:rPr>
        <w:t>by the reaction of ammonia with halogenoalkanes and by the reduction of nitriles</w:t>
      </w:r>
    </w:p>
    <w:p w:rsidR="00FA3009" w:rsidRPr="00EC5610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amines are weak bases and I can explain t</w:t>
      </w:r>
      <w:r w:rsidRPr="00EC5610">
        <w:rPr>
          <w:rFonts w:ascii="AQAChevinPro-Medium" w:hAnsi="AQAChevinPro-Medium"/>
        </w:rPr>
        <w:t>he difference i</w:t>
      </w:r>
      <w:r>
        <w:rPr>
          <w:rFonts w:ascii="AQAChevinPro-Medium" w:hAnsi="AQAChevinPro-Medium"/>
        </w:rPr>
        <w:t>n base strength between ammonia and</w:t>
      </w:r>
      <w:r w:rsidRPr="00EC5610">
        <w:rPr>
          <w:rFonts w:ascii="AQAChevinPro-Medium" w:hAnsi="AQAChevinPro-Medium"/>
        </w:rPr>
        <w:t xml:space="preserve"> primary aliph</w:t>
      </w:r>
      <w:r>
        <w:rPr>
          <w:rFonts w:ascii="AQAChevinPro-Medium" w:hAnsi="AQAChevinPro-Medium"/>
        </w:rPr>
        <w:t xml:space="preserve">atic amines </w:t>
      </w:r>
      <w:r w:rsidRPr="00EC5610">
        <w:rPr>
          <w:rFonts w:ascii="AQAChevinPro-Medium" w:hAnsi="AQAChevinPro-Medium"/>
        </w:rPr>
        <w:t>in terms of the availability of the lone pair of electrons on the N atom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the reaction of c</w:t>
      </w:r>
      <w:r w:rsidRPr="003361A4">
        <w:rPr>
          <w:rFonts w:ascii="AQAChevinPro-Medium" w:hAnsi="AQAChevinPro-Medium"/>
        </w:rPr>
        <w:t>ar</w:t>
      </w:r>
      <w:r>
        <w:rPr>
          <w:rFonts w:ascii="AQAChevinPro-Medium" w:hAnsi="AQAChevinPro-Medium"/>
        </w:rPr>
        <w:t>boxylic acids and alcohols</w:t>
      </w:r>
      <w:r w:rsidRPr="003361A4">
        <w:rPr>
          <w:rFonts w:ascii="AQAChevinPro-Medium" w:hAnsi="AQAChevinPro-Medium"/>
        </w:rPr>
        <w:t>, in the presence of an</w:t>
      </w:r>
      <w:r>
        <w:rPr>
          <w:rFonts w:ascii="AQAChevinPro-Medium" w:hAnsi="AQAChevinPro-Medium"/>
        </w:rPr>
        <w:t xml:space="preserve"> acid catalyst, to give esters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 w:rsidRPr="003361A4">
        <w:rPr>
          <w:rFonts w:ascii="AQAChevinPro-Medium" w:hAnsi="AQAChevinPro-Medium"/>
        </w:rPr>
        <w:t>I can describe the nucleophilic addition–elimination reactions of water, alcohols, ammonia and primary amines with acyl chlorides and acid anhydrides and outli</w:t>
      </w:r>
      <w:r>
        <w:rPr>
          <w:rFonts w:ascii="AQAChevinPro-Medium" w:hAnsi="AQAChevinPro-Medium"/>
        </w:rPr>
        <w:t xml:space="preserve">ne the mechanism of the </w:t>
      </w:r>
      <w:r w:rsidRPr="003361A4">
        <w:rPr>
          <w:rFonts w:ascii="AQAChevinPro-Medium" w:hAnsi="AQAChevinPro-Medium"/>
        </w:rPr>
        <w:t>nucleophilic addition–elimination reactions of acyl chlorides with water, alcoh</w:t>
      </w:r>
      <w:r>
        <w:rPr>
          <w:rFonts w:ascii="AQAChevinPro-Medium" w:hAnsi="AQAChevinPro-Medium"/>
        </w:rPr>
        <w:t>ols, ammonia and primary amines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</w:t>
      </w:r>
      <w:r w:rsidRPr="003361A4">
        <w:rPr>
          <w:rFonts w:ascii="AQAChevinPro-Medium" w:hAnsi="AQAChevinPro-Medium"/>
        </w:rPr>
        <w:t xml:space="preserve">he industrial advantages of ethanoic anhydride over </w:t>
      </w:r>
      <w:proofErr w:type="spellStart"/>
      <w:r w:rsidRPr="003361A4">
        <w:rPr>
          <w:rFonts w:ascii="AQAChevinPro-Medium" w:hAnsi="AQAChevinPro-Medium"/>
        </w:rPr>
        <w:t>ethanoyl</w:t>
      </w:r>
      <w:proofErr w:type="spellEnd"/>
      <w:r w:rsidRPr="003361A4">
        <w:rPr>
          <w:rFonts w:ascii="AQAChevinPro-Medium" w:hAnsi="AQAChevinPro-Medium"/>
        </w:rPr>
        <w:t xml:space="preserve"> chloride in the m</w:t>
      </w:r>
      <w:r>
        <w:rPr>
          <w:rFonts w:ascii="AQAChevinPro-Medium" w:hAnsi="AQAChevinPro-Medium"/>
        </w:rPr>
        <w:t>anufacture of the drug aspirin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amines are nucleophiles and describe t</w:t>
      </w:r>
      <w:r w:rsidRPr="003361A4">
        <w:rPr>
          <w:rFonts w:ascii="AQAChevinPro-Medium" w:hAnsi="AQAChevinPro-Medium"/>
        </w:rPr>
        <w:t>he nucleophilic substitution reactions of ammonia and amines with halogenoalkanes to form primary, secondary, tertiary amines and quaternary a</w:t>
      </w:r>
      <w:r>
        <w:rPr>
          <w:rFonts w:ascii="AQAChevinPro-Medium" w:hAnsi="AQAChevinPro-Medium"/>
        </w:rPr>
        <w:t>mmonium salts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</w:t>
      </w:r>
      <w:r w:rsidRPr="003361A4">
        <w:rPr>
          <w:rFonts w:ascii="AQAChevinPro-Medium" w:hAnsi="AQAChevinPro-Medium"/>
        </w:rPr>
        <w:t>he use of quaternary ammonium salts as cationic surfactants.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c</w:t>
      </w:r>
      <w:r w:rsidRPr="003361A4">
        <w:rPr>
          <w:rFonts w:ascii="AQAChevinPro-Medium" w:hAnsi="AQAChevinPro-Medium"/>
        </w:rPr>
        <w:t>ommon uses of esters (</w:t>
      </w:r>
      <w:proofErr w:type="spellStart"/>
      <w:r w:rsidRPr="003361A4">
        <w:rPr>
          <w:rFonts w:ascii="AQAChevinPro-Medium" w:hAnsi="AQAChevinPro-Medium"/>
        </w:rPr>
        <w:t>eg</w:t>
      </w:r>
      <w:proofErr w:type="spellEnd"/>
      <w:r w:rsidRPr="003361A4">
        <w:rPr>
          <w:rFonts w:ascii="AQAChevinPro-Medium" w:hAnsi="AQAChevinPro-Medium"/>
        </w:rPr>
        <w:t xml:space="preserve"> in solvents, </w:t>
      </w:r>
      <w:proofErr w:type="spellStart"/>
      <w:r w:rsidRPr="003361A4">
        <w:rPr>
          <w:rFonts w:ascii="AQAChevinPro-Medium" w:hAnsi="AQAChevinPro-Medium"/>
        </w:rPr>
        <w:t>plasticisers</w:t>
      </w:r>
      <w:proofErr w:type="spellEnd"/>
      <w:r w:rsidRPr="003361A4">
        <w:rPr>
          <w:rFonts w:ascii="AQAChevinPro-Medium" w:hAnsi="AQAChevinPro-Medium"/>
        </w:rPr>
        <w:t xml:space="preserve">, </w:t>
      </w:r>
      <w:r>
        <w:rPr>
          <w:rFonts w:ascii="AQAChevinPro-Medium" w:hAnsi="AQAChevinPro-Medium"/>
        </w:rPr>
        <w:t xml:space="preserve">perfumes and food </w:t>
      </w:r>
      <w:proofErr w:type="spellStart"/>
      <w:r>
        <w:rPr>
          <w:rFonts w:ascii="AQAChevinPro-Medium" w:hAnsi="AQAChevinPro-Medium"/>
        </w:rPr>
        <w:t>flavourings</w:t>
      </w:r>
      <w:proofErr w:type="spellEnd"/>
      <w:r>
        <w:rPr>
          <w:rFonts w:ascii="AQAChevinPro-Medium" w:hAnsi="AQAChevinPro-Medium"/>
        </w:rPr>
        <w:t>)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describe the hydrolysis of esters </w:t>
      </w:r>
      <w:r w:rsidRPr="003361A4">
        <w:rPr>
          <w:rFonts w:ascii="AQAChevinPro-Medium" w:hAnsi="AQAChevinPro-Medium"/>
        </w:rPr>
        <w:t>in acid or alkaline conditions to form alcohols and carboxylic acids or salts of carboxylic acids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v</w:t>
      </w:r>
      <w:r w:rsidRPr="003361A4">
        <w:rPr>
          <w:rFonts w:ascii="AQAChevinPro-Medium" w:hAnsi="AQAChevinPro-Medium"/>
        </w:rPr>
        <w:t>e</w:t>
      </w:r>
      <w:r>
        <w:rPr>
          <w:rFonts w:ascii="AQAChevinPro-Medium" w:hAnsi="AQAChevinPro-Medium"/>
        </w:rPr>
        <w:t>getable oils and animal fats as</w:t>
      </w:r>
      <w:r w:rsidRPr="003361A4">
        <w:rPr>
          <w:rFonts w:ascii="AQAChevinPro-Medium" w:hAnsi="AQAChevinPro-Medium"/>
        </w:rPr>
        <w:t xml:space="preserve"> esters of</w:t>
      </w:r>
      <w:r>
        <w:rPr>
          <w:rFonts w:ascii="AQAChevinPro-Medium" w:hAnsi="AQAChevinPro-Medium"/>
        </w:rPr>
        <w:t xml:space="preserve"> propane-1,2,3-triol (glycerol), which can be </w:t>
      </w:r>
      <w:proofErr w:type="spellStart"/>
      <w:r w:rsidRPr="003361A4">
        <w:rPr>
          <w:rFonts w:ascii="AQAChevinPro-Medium" w:hAnsi="AQAChevinPro-Medium"/>
        </w:rPr>
        <w:t>hydrolysed</w:t>
      </w:r>
      <w:proofErr w:type="spellEnd"/>
      <w:r w:rsidRPr="003361A4">
        <w:rPr>
          <w:rFonts w:ascii="AQAChevinPro-Medium" w:hAnsi="AQAChevinPro-Medium"/>
        </w:rPr>
        <w:t xml:space="preserve"> in alkaline conditions to give soap (salts of long-chain </w:t>
      </w:r>
      <w:r>
        <w:rPr>
          <w:rFonts w:ascii="AQAChevinPro-Medium" w:hAnsi="AQAChevinPro-Medium"/>
        </w:rPr>
        <w:t>carboxylic acids) and glycerol</w:t>
      </w:r>
    </w:p>
    <w:p w:rsidR="00FA3009" w:rsidRPr="003361A4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Pr="003361A4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biodiesel a</w:t>
      </w:r>
      <w:r w:rsidRPr="003361A4">
        <w:rPr>
          <w:rFonts w:ascii="AQAChevinPro-Medium" w:hAnsi="AQAChevinPro-Medium"/>
        </w:rPr>
        <w:t>s a mixture of methyl esters of long-ch</w:t>
      </w:r>
      <w:r>
        <w:rPr>
          <w:rFonts w:ascii="AQAChevinPro-Medium" w:hAnsi="AQAChevinPro-Medium"/>
        </w:rPr>
        <w:t xml:space="preserve">ain carboxylic acids, which </w:t>
      </w:r>
      <w:r w:rsidRPr="003361A4">
        <w:rPr>
          <w:rFonts w:ascii="AQAChevinPro-Medium" w:hAnsi="AQAChevinPro-Medium"/>
        </w:rPr>
        <w:t xml:space="preserve">is produced by reacting vegetable oils with methanol </w:t>
      </w:r>
      <w:r>
        <w:rPr>
          <w:rFonts w:ascii="AQAChevinPro-Medium" w:hAnsi="AQAChevinPro-Medium"/>
        </w:rPr>
        <w:t>in the presence of a catalyst</w:t>
      </w:r>
    </w:p>
    <w:p w:rsidR="00FA3009" w:rsidRDefault="00FA3009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FA3009" w:rsidRDefault="00FA3009" w:rsidP="00FA3009">
      <w:pPr>
        <w:ind w:left="720" w:hanging="720"/>
        <w:jc w:val="center"/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  <w:sz w:val="32"/>
          <w:szCs w:val="32"/>
        </w:rPr>
        <w:lastRenderedPageBreak/>
        <w:t>Topic 18</w:t>
      </w:r>
      <w:r w:rsidRPr="00EC5610">
        <w:rPr>
          <w:rFonts w:ascii="AQAChevinPro-Medium" w:hAnsi="AQAChevinPro-Medium"/>
          <w:sz w:val="32"/>
          <w:szCs w:val="32"/>
        </w:rPr>
        <w:t xml:space="preserve"> </w:t>
      </w:r>
      <w:r>
        <w:rPr>
          <w:rFonts w:ascii="AQAChevinPro-Medium" w:hAnsi="AQAChevinPro-Medium"/>
          <w:sz w:val="32"/>
          <w:szCs w:val="32"/>
        </w:rPr>
        <w:t>–</w:t>
      </w:r>
      <w:r w:rsidRPr="00EC5610">
        <w:rPr>
          <w:rFonts w:ascii="AQAChevinPro-Medium" w:hAnsi="AQAChevinPro-Medium"/>
          <w:sz w:val="32"/>
          <w:szCs w:val="32"/>
        </w:rPr>
        <w:t xml:space="preserve"> </w:t>
      </w:r>
      <w:r>
        <w:rPr>
          <w:rFonts w:ascii="AQAChevinPro-Medium" w:hAnsi="AQAChevinPro-Medium"/>
          <w:sz w:val="32"/>
          <w:szCs w:val="32"/>
        </w:rPr>
        <w:t>Aromatic Chemistry</w:t>
      </w: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t</w:t>
      </w:r>
      <w:r w:rsidRPr="008D2BDD">
        <w:rPr>
          <w:rFonts w:ascii="AQAChevinPro-Medium" w:hAnsi="AQAChevinPro-Medium"/>
        </w:rPr>
        <w:t xml:space="preserve">he nature of the bonding in a benzene ring, </w:t>
      </w:r>
      <w:r>
        <w:rPr>
          <w:rFonts w:ascii="AQAChevinPro-Medium" w:hAnsi="AQAChevinPro-Medium"/>
        </w:rPr>
        <w:t xml:space="preserve">limited to planar structure, </w:t>
      </w:r>
      <w:r w:rsidRPr="008D2BDD">
        <w:rPr>
          <w:rFonts w:ascii="AQAChevinPro-Medium" w:hAnsi="AQAChevinPro-Medium"/>
        </w:rPr>
        <w:t>bond length intermed</w:t>
      </w:r>
      <w:r>
        <w:rPr>
          <w:rFonts w:ascii="AQAChevinPro-Medium" w:hAnsi="AQAChevinPro-Medium"/>
        </w:rPr>
        <w:t xml:space="preserve">iate between single and double and </w:t>
      </w:r>
      <w:proofErr w:type="spellStart"/>
      <w:r>
        <w:rPr>
          <w:rFonts w:ascii="AQAChevinPro-Medium" w:hAnsi="AQAChevinPro-Medium"/>
        </w:rPr>
        <w:t>d</w:t>
      </w:r>
      <w:r w:rsidRPr="008D2BDD">
        <w:rPr>
          <w:rFonts w:ascii="AQAChevinPro-Medium" w:hAnsi="AQAChevinPro-Medium"/>
        </w:rPr>
        <w:t>elocalisation</w:t>
      </w:r>
      <w:proofErr w:type="spellEnd"/>
      <w:r w:rsidRPr="008D2BDD">
        <w:rPr>
          <w:rFonts w:ascii="AQAChevinPro-Medium" w:hAnsi="AQAChevinPro-Medium"/>
        </w:rPr>
        <w:t xml:space="preserve"> of p electrons</w:t>
      </w:r>
      <w:r>
        <w:rPr>
          <w:rFonts w:ascii="AQAChevinPro-Medium" w:hAnsi="AQAChevinPro-Medium"/>
        </w:rPr>
        <w:t xml:space="preserve"> which</w:t>
      </w:r>
      <w:r w:rsidRPr="008D2BDD">
        <w:rPr>
          <w:rFonts w:ascii="AQAChevinPro-Medium" w:hAnsi="AQAChevinPro-Medium"/>
        </w:rPr>
        <w:t xml:space="preserve"> makes benzene more stable than the theoretical </w:t>
      </w:r>
      <w:r>
        <w:rPr>
          <w:rFonts w:ascii="AQAChevinPro-Medium" w:hAnsi="AQAChevinPro-Medium"/>
        </w:rPr>
        <w:t>molecule cyclohexa-1,3,5-triene</w:t>
      </w:r>
    </w:p>
    <w:p w:rsidR="00FA3009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</w:t>
      </w:r>
      <w:r w:rsidRPr="008D2BDD">
        <w:rPr>
          <w:rFonts w:ascii="AQAChevinPro-Medium" w:hAnsi="AQAChevinPro-Medium"/>
        </w:rPr>
        <w:t>use thermochemical evidence from enthalpies of hydrogenation to account for this extra stability</w:t>
      </w:r>
    </w:p>
    <w:p w:rsidR="00FA3009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e</w:t>
      </w:r>
      <w:r w:rsidRPr="008D2BDD">
        <w:rPr>
          <w:rFonts w:ascii="AQAChevinPro-Medium" w:hAnsi="AQAChevinPro-Medium"/>
        </w:rPr>
        <w:t>lectrophilic attack on benzene rings results in substitution, limi</w:t>
      </w:r>
      <w:r>
        <w:rPr>
          <w:rFonts w:ascii="AQAChevinPro-Medium" w:hAnsi="AQAChevinPro-Medium"/>
        </w:rPr>
        <w:t xml:space="preserve">ted to </w:t>
      </w:r>
      <w:proofErr w:type="spellStart"/>
      <w:r>
        <w:rPr>
          <w:rFonts w:ascii="AQAChevinPro-Medium" w:hAnsi="AQAChevinPro-Medium"/>
        </w:rPr>
        <w:t>monosubstitutions</w:t>
      </w:r>
      <w:proofErr w:type="spellEnd"/>
      <w:r>
        <w:rPr>
          <w:rFonts w:ascii="AQAChevinPro-Medium" w:hAnsi="AQAChevinPro-Medium"/>
        </w:rPr>
        <w:t>, and</w:t>
      </w:r>
      <w:r w:rsidRPr="008D2BDD">
        <w:rPr>
          <w:rFonts w:ascii="AQAChevinPro-Medium" w:hAnsi="AQAChevinPro-Medium"/>
        </w:rPr>
        <w:t xml:space="preserve"> why substitution reactions occur in p</w:t>
      </w:r>
      <w:r>
        <w:rPr>
          <w:rFonts w:ascii="AQAChevinPro-Medium" w:hAnsi="AQAChevinPro-Medium"/>
        </w:rPr>
        <w:t>reference to addition reactions</w:t>
      </w:r>
    </w:p>
    <w:p w:rsidR="00FA3009" w:rsidRPr="008D2BDD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outline the </w:t>
      </w:r>
      <w:r w:rsidRPr="008D2BDD">
        <w:rPr>
          <w:rFonts w:ascii="AQAChevinPro-Medium" w:hAnsi="AQAChevinPro-Medium"/>
        </w:rPr>
        <w:t>electrophili</w:t>
      </w:r>
      <w:r>
        <w:rPr>
          <w:rFonts w:ascii="AQAChevinPro-Medium" w:hAnsi="AQAChevinPro-Medium"/>
        </w:rPr>
        <w:t xml:space="preserve">c substitution mechanism of </w:t>
      </w:r>
      <w:r w:rsidRPr="008D2BDD">
        <w:rPr>
          <w:rFonts w:ascii="AQAChevinPro-Medium" w:hAnsi="AQAChevinPro-Medium"/>
        </w:rPr>
        <w:t xml:space="preserve">nitration, including the generation of the </w:t>
      </w:r>
      <w:proofErr w:type="spellStart"/>
      <w:r w:rsidRPr="008D2BDD">
        <w:rPr>
          <w:rFonts w:ascii="AQAChevinPro-Medium" w:hAnsi="AQAChevinPro-Medium"/>
        </w:rPr>
        <w:t>nitronium</w:t>
      </w:r>
      <w:proofErr w:type="spellEnd"/>
      <w:r w:rsidRPr="008D2BDD">
        <w:rPr>
          <w:rFonts w:ascii="AQAChevinPro-Medium" w:hAnsi="AQAChevinPro-Medium"/>
        </w:rPr>
        <w:t xml:space="preserve"> ion</w:t>
      </w:r>
      <w:r>
        <w:rPr>
          <w:rFonts w:ascii="AQAChevinPro-Medium" w:hAnsi="AQAChevinPro-Medium"/>
        </w:rPr>
        <w:t>, and I can describe nitration a</w:t>
      </w:r>
      <w:r w:rsidRPr="008D2BDD">
        <w:rPr>
          <w:rFonts w:ascii="AQAChevinPro-Medium" w:hAnsi="AQAChevinPro-Medium"/>
        </w:rPr>
        <w:t>s an important step in synthesis, including the manufacture of expl</w:t>
      </w:r>
      <w:r>
        <w:rPr>
          <w:rFonts w:ascii="AQAChevinPro-Medium" w:hAnsi="AQAChevinPro-Medium"/>
        </w:rPr>
        <w:t>osives and formation of amines</w:t>
      </w:r>
    </w:p>
    <w:p w:rsidR="00FA3009" w:rsidRDefault="00FA3009" w:rsidP="00FA3009">
      <w:pPr>
        <w:pStyle w:val="ListParagraph"/>
        <w:rPr>
          <w:rFonts w:ascii="AQAChevinPro-Medium" w:hAnsi="AQAChevinPro-Medium"/>
        </w:rPr>
      </w:pPr>
    </w:p>
    <w:p w:rsidR="00FA3009" w:rsidRDefault="00FA3009" w:rsidP="00FA3009">
      <w:pPr>
        <w:pStyle w:val="ListParagraph"/>
        <w:numPr>
          <w:ilvl w:val="0"/>
          <w:numId w:val="11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outline the electrophilic substitution mechanism of </w:t>
      </w:r>
      <w:proofErr w:type="spellStart"/>
      <w:r w:rsidRPr="008D2BDD">
        <w:rPr>
          <w:rFonts w:ascii="AQAChevinPro-Medium" w:hAnsi="AQAChevinPro-Medium"/>
        </w:rPr>
        <w:t>Friedel</w:t>
      </w:r>
      <w:proofErr w:type="spellEnd"/>
      <w:r w:rsidRPr="008D2BDD">
        <w:rPr>
          <w:rFonts w:ascii="AQAChevinPro-Medium" w:hAnsi="AQAChevinPro-Medium"/>
        </w:rPr>
        <w:t>–Crafts acylation</w:t>
      </w:r>
      <w:r>
        <w:rPr>
          <w:rFonts w:ascii="AQAChevinPro-Medium" w:hAnsi="AQAChevinPro-Medium"/>
        </w:rPr>
        <w:t>, using</w:t>
      </w:r>
      <w:r w:rsidRPr="008D2BDD">
        <w:rPr>
          <w:rFonts w:ascii="AQAChevinPro-Medium" w:hAnsi="AQAChevinPro-Medium"/>
        </w:rPr>
        <w:t xml:space="preserve"> AlCl</w:t>
      </w:r>
      <w:r w:rsidRPr="00340D8B">
        <w:rPr>
          <w:rFonts w:ascii="AQAChevinPro-Medium" w:hAnsi="AQAChevinPro-Medium"/>
          <w:vertAlign w:val="subscript"/>
        </w:rPr>
        <w:t>3</w:t>
      </w:r>
      <w:r w:rsidRPr="008D2BDD">
        <w:rPr>
          <w:rFonts w:ascii="AQAChevinPro-Medium" w:hAnsi="AQAChevinPro-Medium"/>
        </w:rPr>
        <w:t xml:space="preserve"> as a catalyst</w:t>
      </w:r>
      <w:r>
        <w:rPr>
          <w:rFonts w:ascii="AQAChevinPro-Medium" w:hAnsi="AQAChevinPro-Medium"/>
        </w:rPr>
        <w:t xml:space="preserve">, and I can describe </w:t>
      </w:r>
      <w:proofErr w:type="spellStart"/>
      <w:r>
        <w:rPr>
          <w:rFonts w:ascii="AQAChevinPro-Medium" w:hAnsi="AQAChevinPro-Medium"/>
        </w:rPr>
        <w:t>Friedel</w:t>
      </w:r>
      <w:proofErr w:type="spellEnd"/>
      <w:r>
        <w:rPr>
          <w:rFonts w:ascii="AQAChevinPro-Medium" w:hAnsi="AQAChevinPro-Medium"/>
        </w:rPr>
        <w:t>-Crafts acylation as an important step in synthesis</w:t>
      </w:r>
    </w:p>
    <w:p w:rsidR="00FA3009" w:rsidRDefault="00FA3009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051569" w:rsidRDefault="00051569" w:rsidP="00051569">
      <w:pPr>
        <w:ind w:left="720" w:hanging="720"/>
        <w:jc w:val="center"/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  <w:sz w:val="32"/>
          <w:szCs w:val="32"/>
        </w:rPr>
        <w:lastRenderedPageBreak/>
        <w:t>Topic 19</w:t>
      </w:r>
      <w:r w:rsidRPr="00EC5610">
        <w:rPr>
          <w:rFonts w:ascii="AQAChevinPro-Medium" w:hAnsi="AQAChevinPro-Medium"/>
          <w:sz w:val="32"/>
          <w:szCs w:val="32"/>
        </w:rPr>
        <w:t xml:space="preserve"> </w:t>
      </w:r>
      <w:r>
        <w:rPr>
          <w:rFonts w:ascii="AQAChevinPro-Medium" w:hAnsi="AQAChevinPro-Medium"/>
          <w:sz w:val="32"/>
          <w:szCs w:val="32"/>
        </w:rPr>
        <w:t>–</w:t>
      </w:r>
      <w:r w:rsidRPr="00EC5610">
        <w:rPr>
          <w:rFonts w:ascii="AQAChevinPro-Medium" w:hAnsi="AQAChevinPro-Medium"/>
          <w:sz w:val="32"/>
          <w:szCs w:val="32"/>
        </w:rPr>
        <w:t xml:space="preserve"> </w:t>
      </w:r>
      <w:r w:rsidRPr="00537417">
        <w:rPr>
          <w:rFonts w:ascii="AQAChevinPro-Medium" w:hAnsi="AQAChevinPro-Medium"/>
          <w:sz w:val="32"/>
          <w:szCs w:val="32"/>
        </w:rPr>
        <w:t>Amino Acids, Polymers, Organic Synthesis and Biochemistry</w:t>
      </w:r>
    </w:p>
    <w:p w:rsidR="00051569" w:rsidRPr="007175A5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and explain that a</w:t>
      </w:r>
      <w:r w:rsidRPr="007175A5">
        <w:rPr>
          <w:rFonts w:ascii="AQAChevinPro-Medium" w:hAnsi="AQAChevinPro-Medium"/>
        </w:rPr>
        <w:t>mino acids have both acidic and basic properties, including the fo</w:t>
      </w:r>
      <w:r>
        <w:rPr>
          <w:rFonts w:ascii="AQAChevinPro-Medium" w:hAnsi="AQAChevinPro-Medium"/>
        </w:rPr>
        <w:t xml:space="preserve">rmation of zwitterions, and I can </w:t>
      </w:r>
      <w:r w:rsidRPr="007175A5">
        <w:rPr>
          <w:rFonts w:ascii="AQAChevinPro-Medium" w:hAnsi="AQAChevinPro-Medium"/>
        </w:rPr>
        <w:t>draw the structures of amino acids as zwitterions and the i</w:t>
      </w:r>
      <w:r>
        <w:rPr>
          <w:rFonts w:ascii="AQAChevinPro-Medium" w:hAnsi="AQAChevinPro-Medium"/>
        </w:rPr>
        <w:t xml:space="preserve">ons formed from amino acids in acid solution and </w:t>
      </w:r>
      <w:r w:rsidRPr="007175A5">
        <w:rPr>
          <w:rFonts w:ascii="AQAChevinPro-Medium" w:hAnsi="AQAChevinPro-Medium"/>
        </w:rPr>
        <w:t>in alkaline solution</w:t>
      </w:r>
    </w:p>
    <w:p w:rsidR="00051569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describe the formation of condensation polymers by reactions between dicarboxylic acids and diols, </w:t>
      </w:r>
      <w:r w:rsidRPr="007175A5">
        <w:rPr>
          <w:rFonts w:ascii="AQAChevinPro-Medium" w:hAnsi="AQAChevinPro-Medium"/>
        </w:rPr>
        <w:t>di</w:t>
      </w:r>
      <w:r>
        <w:rPr>
          <w:rFonts w:ascii="AQAChevinPro-Medium" w:hAnsi="AQAChevinPro-Medium"/>
        </w:rPr>
        <w:t xml:space="preserve">carboxylic acids and diamines, and amino acids, </w:t>
      </w:r>
      <w:r w:rsidRPr="00A77670">
        <w:rPr>
          <w:rFonts w:ascii="AQAChevinPro-Medium" w:hAnsi="AQAChevinPro-Medium"/>
        </w:rPr>
        <w:t>I can draw the repeating unit from a section of the polymer chain, draw the structure(s) of the monomer(s) from a section of the polymer, describe the repeating units in polyesters (</w:t>
      </w:r>
      <w:proofErr w:type="spellStart"/>
      <w:r w:rsidRPr="00A77670">
        <w:rPr>
          <w:rFonts w:ascii="AQAChevinPro-Medium" w:hAnsi="AQAChevinPro-Medium"/>
        </w:rPr>
        <w:t>eg</w:t>
      </w:r>
      <w:proofErr w:type="spellEnd"/>
      <w:r w:rsidRPr="00A77670">
        <w:rPr>
          <w:rFonts w:ascii="AQAChevinPro-Medium" w:hAnsi="AQAChevinPro-Medium"/>
        </w:rPr>
        <w:t xml:space="preserve"> </w:t>
      </w:r>
      <w:proofErr w:type="spellStart"/>
      <w:r w:rsidRPr="00A77670">
        <w:rPr>
          <w:rFonts w:ascii="AQAChevinPro-Medium" w:hAnsi="AQAChevinPro-Medium"/>
        </w:rPr>
        <w:t>Terylene</w:t>
      </w:r>
      <w:proofErr w:type="spellEnd"/>
      <w:r w:rsidRPr="00A77670">
        <w:rPr>
          <w:rFonts w:ascii="AQAChevinPro-Medium" w:hAnsi="AQAChevinPro-Medium"/>
        </w:rPr>
        <w:t>) and polyamides (</w:t>
      </w:r>
      <w:proofErr w:type="spellStart"/>
      <w:r w:rsidRPr="00A77670">
        <w:rPr>
          <w:rFonts w:ascii="AQAChevinPro-Medium" w:hAnsi="AQAChevinPro-Medium"/>
        </w:rPr>
        <w:t>eg</w:t>
      </w:r>
      <w:proofErr w:type="spellEnd"/>
      <w:r w:rsidRPr="00A77670">
        <w:rPr>
          <w:rFonts w:ascii="AQAChevinPro-Medium" w:hAnsi="AQAChevinPro-Medium"/>
        </w:rPr>
        <w:t xml:space="preserve"> nylon 6,6 and Kevlar), describe the linkages between these repeating units and state the typical uses of these polymers</w:t>
      </w:r>
    </w:p>
    <w:p w:rsidR="00051569" w:rsidRPr="00A77670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Pr="00A77670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</w:t>
      </w:r>
      <w:r w:rsidRPr="007175A5">
        <w:rPr>
          <w:rFonts w:ascii="AQAChevinPro-Medium" w:hAnsi="AQAChevinPro-Medium"/>
        </w:rPr>
        <w:t xml:space="preserve"> explain the nature of the intermolecular forces between mol</w:t>
      </w:r>
      <w:r>
        <w:rPr>
          <w:rFonts w:ascii="AQAChevinPro-Medium" w:hAnsi="AQAChevinPro-Medium"/>
        </w:rPr>
        <w:t>ecules of condensation polymers</w:t>
      </w:r>
    </w:p>
    <w:p w:rsidR="00051569" w:rsidRPr="00A77670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p</w:t>
      </w:r>
      <w:r w:rsidRPr="00A77670">
        <w:rPr>
          <w:rFonts w:ascii="AQAChevinPro-Medium" w:hAnsi="AQAChevinPro-Medium"/>
        </w:rPr>
        <w:t>roteins are sequences of amin</w:t>
      </w:r>
      <w:r>
        <w:rPr>
          <w:rFonts w:ascii="AQAChevinPro-Medium" w:hAnsi="AQAChevinPro-Medium"/>
        </w:rPr>
        <w:t>o acids joined by peptide links,</w:t>
      </w:r>
      <w:r w:rsidRPr="00A77670">
        <w:rPr>
          <w:rFonts w:ascii="AQAChevinPro-Medium" w:hAnsi="AQAChevinPro-Medium"/>
        </w:rPr>
        <w:t xml:space="preserve"> draw the structure of a peptide formed from up to three amino acids</w:t>
      </w:r>
      <w:r>
        <w:rPr>
          <w:rFonts w:ascii="AQAChevinPro-Medium" w:hAnsi="AQAChevinPro-Medium"/>
        </w:rPr>
        <w:t>, describe and identify in diagrams t</w:t>
      </w:r>
      <w:r w:rsidRPr="00A77670">
        <w:rPr>
          <w:rFonts w:ascii="AQAChevinPro-Medium" w:hAnsi="AQAChevinPro-Medium"/>
        </w:rPr>
        <w:t>he primary, secondary (α-helix and β–pleated sheets) and</w:t>
      </w:r>
      <w:r>
        <w:rPr>
          <w:rFonts w:ascii="AQAChevinPro-Medium" w:hAnsi="AQAChevinPro-Medium"/>
        </w:rPr>
        <w:t xml:space="preserve"> tertiary structure of proteins and explain how these structures are maintained by</w:t>
      </w:r>
      <w:r w:rsidRPr="00A77670">
        <w:rPr>
          <w:rFonts w:ascii="AQAChevinPro-Medium" w:hAnsi="AQAChevinPro-Medium"/>
        </w:rPr>
        <w:t xml:space="preserve"> hydrogen bonding and </w:t>
      </w:r>
      <w:r>
        <w:rPr>
          <w:rFonts w:ascii="AQAChevinPro-Medium" w:hAnsi="AQAChevinPro-Medium"/>
        </w:rPr>
        <w:t>sulfur–sulfur bonds</w:t>
      </w:r>
    </w:p>
    <w:p w:rsidR="00051569" w:rsidRPr="007175A5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describe </w:t>
      </w:r>
      <w:proofErr w:type="spellStart"/>
      <w:r>
        <w:rPr>
          <w:rFonts w:ascii="AQAChevinPro-Medium" w:hAnsi="AQAChevinPro-Medium"/>
        </w:rPr>
        <w:t>polyalkenes</w:t>
      </w:r>
      <w:proofErr w:type="spellEnd"/>
      <w:r>
        <w:rPr>
          <w:rFonts w:ascii="AQAChevinPro-Medium" w:hAnsi="AQAChevinPro-Medium"/>
        </w:rPr>
        <w:t xml:space="preserve"> as</w:t>
      </w:r>
      <w:r w:rsidRPr="007175A5">
        <w:rPr>
          <w:rFonts w:ascii="AQAChevinPro-Medium" w:hAnsi="AQAChevinPro-Medium"/>
        </w:rPr>
        <w:t xml:space="preserve"> chemica</w:t>
      </w:r>
      <w:r>
        <w:rPr>
          <w:rFonts w:ascii="AQAChevinPro-Medium" w:hAnsi="AQAChevinPro-Medium"/>
        </w:rPr>
        <w:t>lly inert and non-biodegradable, understand that p</w:t>
      </w:r>
      <w:r w:rsidRPr="007175A5">
        <w:rPr>
          <w:rFonts w:ascii="AQAChevinPro-Medium" w:hAnsi="AQAChevinPro-Medium"/>
        </w:rPr>
        <w:t>olyesters and polyamides can be broken down by h</w:t>
      </w:r>
      <w:r>
        <w:rPr>
          <w:rFonts w:ascii="AQAChevinPro-Medium" w:hAnsi="AQAChevinPro-Medium"/>
        </w:rPr>
        <w:t xml:space="preserve">ydrolysis and are biodegradable, state the </w:t>
      </w:r>
      <w:r w:rsidRPr="007175A5">
        <w:rPr>
          <w:rFonts w:ascii="AQAChevinPro-Medium" w:hAnsi="AQAChevinPro-Medium"/>
        </w:rPr>
        <w:t>advantages and disadvantages of different methods of disposal of polymers, includi</w:t>
      </w:r>
      <w:r>
        <w:rPr>
          <w:rFonts w:ascii="AQAChevinPro-Medium" w:hAnsi="AQAChevinPro-Medium"/>
        </w:rPr>
        <w:t xml:space="preserve">ng recycling, and </w:t>
      </w:r>
      <w:r w:rsidRPr="007175A5">
        <w:rPr>
          <w:rFonts w:ascii="AQAChevinPro-Medium" w:hAnsi="AQAChevinPro-Medium"/>
        </w:rPr>
        <w:t xml:space="preserve">explain why polyesters and polyamides can be </w:t>
      </w:r>
      <w:proofErr w:type="spellStart"/>
      <w:r w:rsidRPr="007175A5">
        <w:rPr>
          <w:rFonts w:ascii="AQAChevinPro-Medium" w:hAnsi="AQAChevinPro-Medium"/>
        </w:rPr>
        <w:t>hydrolysed</w:t>
      </w:r>
      <w:proofErr w:type="spellEnd"/>
      <w:r w:rsidRPr="007175A5">
        <w:rPr>
          <w:rFonts w:ascii="AQAChevinPro-Medium" w:hAnsi="AQAChevinPro-Medium"/>
        </w:rPr>
        <w:t xml:space="preserve"> but </w:t>
      </w:r>
      <w:proofErr w:type="spellStart"/>
      <w:r w:rsidRPr="007175A5">
        <w:rPr>
          <w:rFonts w:ascii="AQAChevinPro-Medium" w:hAnsi="AQAChevinPro-Medium"/>
        </w:rPr>
        <w:t>polyalkenes</w:t>
      </w:r>
      <w:proofErr w:type="spellEnd"/>
      <w:r w:rsidRPr="007175A5">
        <w:rPr>
          <w:rFonts w:ascii="AQAChevinPro-Medium" w:hAnsi="AQAChevinPro-Medium"/>
        </w:rPr>
        <w:t xml:space="preserve"> cannot</w:t>
      </w:r>
    </w:p>
    <w:p w:rsidR="00051569" w:rsidRPr="00A77670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h</w:t>
      </w:r>
      <w:r w:rsidRPr="00A77670">
        <w:rPr>
          <w:rFonts w:ascii="AQAChevinPro-Medium" w:hAnsi="AQAChevinPro-Medium"/>
        </w:rPr>
        <w:t>ydrolysis of the peptide link</w:t>
      </w:r>
      <w:r>
        <w:rPr>
          <w:rFonts w:ascii="AQAChevinPro-Medium" w:hAnsi="AQAChevinPro-Medium"/>
        </w:rPr>
        <w:t xml:space="preserve"> in proteins</w:t>
      </w:r>
      <w:r w:rsidRPr="00A77670">
        <w:rPr>
          <w:rFonts w:ascii="AQAChevinPro-Medium" w:hAnsi="AQAChevinPro-Medium"/>
        </w:rPr>
        <w:t xml:space="preserve"> produces the cons</w:t>
      </w:r>
      <w:r>
        <w:rPr>
          <w:rFonts w:ascii="AQAChevinPro-Medium" w:hAnsi="AQAChevinPro-Medium"/>
        </w:rPr>
        <w:t>tituent amino acids</w:t>
      </w:r>
    </w:p>
    <w:p w:rsidR="00051569" w:rsidRPr="00A77670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describe enzymes as proteins, describe t</w:t>
      </w:r>
      <w:r w:rsidRPr="00A77670">
        <w:rPr>
          <w:rFonts w:ascii="AQAChevinPro-Medium" w:hAnsi="AQAChevinPro-Medium"/>
        </w:rPr>
        <w:t>he action of enzymes as catalysts, including the concept of a stereospecific active site tha</w:t>
      </w:r>
      <w:r>
        <w:rPr>
          <w:rFonts w:ascii="AQAChevinPro-Medium" w:hAnsi="AQAChevinPro-Medium"/>
        </w:rPr>
        <w:t xml:space="preserve">t binds to a substrate molecule, </w:t>
      </w:r>
      <w:r w:rsidRPr="00A77670">
        <w:rPr>
          <w:rFonts w:ascii="AQAChevinPro-Medium" w:hAnsi="AQAChevinPro-Medium"/>
        </w:rPr>
        <w:t>explain why a stereospecific active site can only bond to one enantiomeric form of a substrate or drug</w:t>
      </w:r>
      <w:r>
        <w:rPr>
          <w:rFonts w:ascii="AQAChevinPro-Medium" w:hAnsi="AQAChevinPro-Medium"/>
        </w:rPr>
        <w:t>, describe t</w:t>
      </w:r>
      <w:r w:rsidRPr="00A77670">
        <w:rPr>
          <w:rFonts w:ascii="AQAChevinPro-Medium" w:hAnsi="AQAChevinPro-Medium"/>
        </w:rPr>
        <w:t>he principle of a drug acting as an enzyme inhibi</w:t>
      </w:r>
      <w:r>
        <w:rPr>
          <w:rFonts w:ascii="AQAChevinPro-Medium" w:hAnsi="AQAChevinPro-Medium"/>
        </w:rPr>
        <w:t>tor by blocking the active site, and understand that c</w:t>
      </w:r>
      <w:r w:rsidRPr="00A77670">
        <w:rPr>
          <w:rFonts w:ascii="AQAChevinPro-Medium" w:hAnsi="AQAChevinPro-Medium"/>
        </w:rPr>
        <w:t xml:space="preserve">omputers can be </w:t>
      </w:r>
      <w:r>
        <w:rPr>
          <w:rFonts w:ascii="AQAChevinPro-Medium" w:hAnsi="AQAChevinPro-Medium"/>
        </w:rPr>
        <w:t>used to help design such drugs</w:t>
      </w:r>
    </w:p>
    <w:p w:rsidR="00051569" w:rsidRDefault="00051569" w:rsidP="00051569">
      <w:pPr>
        <w:rPr>
          <w:rFonts w:ascii="AQAChevinPro-Medium" w:hAnsi="AQAChevinPro-Medium"/>
        </w:rPr>
      </w:pPr>
      <w:r>
        <w:rPr>
          <w:rFonts w:ascii="AQAChevinPro-Medium" w:hAnsi="AQAChevinPro-Medium"/>
        </w:rPr>
        <w:br w:type="page"/>
      </w: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 w:rsidRPr="002F25B6">
        <w:rPr>
          <w:rFonts w:ascii="AQAChevinPro-Medium" w:hAnsi="AQAChevinPro-Medium"/>
        </w:rPr>
        <w:lastRenderedPageBreak/>
        <w:t>I can describe a nucleoti</w:t>
      </w:r>
      <w:r>
        <w:rPr>
          <w:rFonts w:ascii="AQAChevinPro-Medium" w:hAnsi="AQAChevinPro-Medium"/>
        </w:rPr>
        <w:t>de a</w:t>
      </w:r>
      <w:r w:rsidRPr="002F25B6">
        <w:rPr>
          <w:rFonts w:ascii="AQAChevinPro-Medium" w:hAnsi="AQAChevinPro-Medium"/>
        </w:rPr>
        <w:t>s made up from a phosphate ion bonded to 2-deoxyribose which is in turn bonded to one of the four bases adenine</w:t>
      </w:r>
      <w:r>
        <w:rPr>
          <w:rFonts w:ascii="AQAChevinPro-Medium" w:hAnsi="AQAChevinPro-Medium"/>
        </w:rPr>
        <w:t>, cytosine, guanine and thymine (structures given in the Chemistry data booklet), that a</w:t>
      </w:r>
      <w:r w:rsidRPr="002F25B6">
        <w:rPr>
          <w:rFonts w:ascii="AQAChevinPro-Medium" w:hAnsi="AQAChevinPro-Medium"/>
        </w:rPr>
        <w:t xml:space="preserve"> single strand of DNA (deoxyribonucleic acid) is a polymer of nucleotides linked by covalent bonds between the phosphate group of one nucleotide and the 2-de</w:t>
      </w:r>
      <w:r>
        <w:rPr>
          <w:rFonts w:ascii="AQAChevinPro-Medium" w:hAnsi="AQAChevinPro-Medium"/>
        </w:rPr>
        <w:t xml:space="preserve">oxyribose of another nucleotide which </w:t>
      </w:r>
      <w:r w:rsidRPr="002F25B6">
        <w:rPr>
          <w:rFonts w:ascii="AQAChevinPro-Medium" w:hAnsi="AQAChevinPro-Medium"/>
        </w:rPr>
        <w:t>results in a sugar-phosphate</w:t>
      </w:r>
      <w:r>
        <w:rPr>
          <w:rFonts w:ascii="AQAChevinPro-Medium" w:hAnsi="AQAChevinPro-Medium"/>
        </w:rPr>
        <w:t>-</w:t>
      </w:r>
      <w:r w:rsidRPr="002F25B6">
        <w:rPr>
          <w:rFonts w:ascii="AQAChevinPro-Medium" w:hAnsi="AQAChevinPro-Medium"/>
        </w:rPr>
        <w:t>sugar-phosphate polymer chain with bases atta</w:t>
      </w:r>
      <w:r>
        <w:rPr>
          <w:rFonts w:ascii="AQAChevinPro-Medium" w:hAnsi="AQAChevinPro-Medium"/>
        </w:rPr>
        <w:t>ched to the sugars in the chain,</w:t>
      </w:r>
      <w:r w:rsidRPr="002F25B6">
        <w:rPr>
          <w:rFonts w:ascii="AQAChevinPro-Medium" w:hAnsi="AQAChevinPro-Medium"/>
        </w:rPr>
        <w:t xml:space="preserve"> </w:t>
      </w:r>
      <w:r>
        <w:rPr>
          <w:rFonts w:ascii="AQAChevinPro-Medium" w:hAnsi="AQAChevinPro-Medium"/>
        </w:rPr>
        <w:t xml:space="preserve">and that </w:t>
      </w:r>
      <w:r w:rsidRPr="002F25B6">
        <w:rPr>
          <w:rFonts w:ascii="AQAChevinPro-Medium" w:hAnsi="AQAChevinPro-Medium"/>
        </w:rPr>
        <w:t>DNA exists as two complementary strands arranged in the form o</w:t>
      </w:r>
      <w:r>
        <w:rPr>
          <w:rFonts w:ascii="AQAChevinPro-Medium" w:hAnsi="AQAChevinPro-Medium"/>
        </w:rPr>
        <w:t xml:space="preserve">f a double helix, and I can </w:t>
      </w:r>
      <w:r w:rsidRPr="002F25B6">
        <w:rPr>
          <w:rFonts w:ascii="AQAChevinPro-Medium" w:hAnsi="AQAChevinPro-Medium"/>
        </w:rPr>
        <w:t>explain how hydrogen bonding between base pairs leads to the t</w:t>
      </w:r>
      <w:r>
        <w:rPr>
          <w:rFonts w:ascii="AQAChevinPro-Medium" w:hAnsi="AQAChevinPro-Medium"/>
        </w:rPr>
        <w:t>wo complementary strands of DNA</w:t>
      </w:r>
    </w:p>
    <w:p w:rsidR="00051569" w:rsidRPr="002F25B6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state that t</w:t>
      </w:r>
      <w:r w:rsidRPr="002F25B6">
        <w:rPr>
          <w:rFonts w:ascii="AQAChevinPro-Medium" w:hAnsi="AQAChevinPro-Medium"/>
        </w:rPr>
        <w:t>he Pt(II) complex cisplatin</w:t>
      </w:r>
      <w:r>
        <w:rPr>
          <w:rFonts w:ascii="AQAChevinPro-Medium" w:hAnsi="AQAChevinPro-Medium"/>
        </w:rPr>
        <w:t xml:space="preserve"> is used as an anticancer drug, explain that c</w:t>
      </w:r>
      <w:r w:rsidRPr="002F25B6">
        <w:rPr>
          <w:rFonts w:ascii="AQAChevinPro-Medium" w:hAnsi="AQAChevinPro-Medium"/>
        </w:rPr>
        <w:t>isplatin prevents DNA replication in cancer cells by a ligand replacement reaction with DNA in which a bond is formed between platinum</w:t>
      </w:r>
      <w:r>
        <w:rPr>
          <w:rFonts w:ascii="AQAChevinPro-Medium" w:hAnsi="AQAChevinPro-Medium"/>
        </w:rPr>
        <w:t xml:space="preserve"> and a nitrogen atom on guanine, </w:t>
      </w:r>
      <w:r w:rsidRPr="002F25B6">
        <w:rPr>
          <w:rFonts w:ascii="AQAChevinPro-Medium" w:hAnsi="AQAChevinPro-Medium"/>
        </w:rPr>
        <w:t>explain why cispl</w:t>
      </w:r>
      <w:r>
        <w:rPr>
          <w:rFonts w:ascii="AQAChevinPro-Medium" w:hAnsi="AQAChevinPro-Medium"/>
        </w:rPr>
        <w:t xml:space="preserve">atin prevents DNA replication and </w:t>
      </w:r>
      <w:r w:rsidRPr="002F25B6">
        <w:rPr>
          <w:rFonts w:ascii="AQAChevinPro-Medium" w:hAnsi="AQAChevinPro-Medium"/>
        </w:rPr>
        <w:t>explain why such drugs can have adverse effects</w:t>
      </w:r>
    </w:p>
    <w:p w:rsidR="00051569" w:rsidRPr="002F25B6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a</w:t>
      </w:r>
      <w:r w:rsidRPr="002F25B6">
        <w:rPr>
          <w:rFonts w:ascii="AQAChevinPro-Medium" w:hAnsi="AQAChevinPro-Medium"/>
        </w:rPr>
        <w:t>ppreciate that society needs to assess the balance between the benefits and the adverse effects of drugs, such a</w:t>
      </w:r>
      <w:r>
        <w:rPr>
          <w:rFonts w:ascii="AQAChevinPro-Medium" w:hAnsi="AQAChevinPro-Medium"/>
        </w:rPr>
        <w:t>s the anticancer drug cisplatin</w:t>
      </w:r>
    </w:p>
    <w:p w:rsidR="00051569" w:rsidRPr="002F25B6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Pr="002F25B6" w:rsidRDefault="00051569" w:rsidP="00051569">
      <w:pPr>
        <w:pStyle w:val="ListParagraph"/>
        <w:numPr>
          <w:ilvl w:val="0"/>
          <w:numId w:val="12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understand that t</w:t>
      </w:r>
      <w:r w:rsidRPr="002F25B6">
        <w:rPr>
          <w:rFonts w:ascii="AQAChevinPro-Medium" w:hAnsi="AQAChevinPro-Medium"/>
        </w:rPr>
        <w:t>he synthesis of an organic com</w:t>
      </w:r>
      <w:r>
        <w:rPr>
          <w:rFonts w:ascii="AQAChevinPro-Medium" w:hAnsi="AQAChevinPro-Medium"/>
        </w:rPr>
        <w:t xml:space="preserve">pound can involve several steps, explain </w:t>
      </w:r>
      <w:r w:rsidRPr="002F25B6">
        <w:rPr>
          <w:rFonts w:ascii="AQAChevinPro-Medium" w:hAnsi="AQAChevinPro-Medium"/>
        </w:rPr>
        <w:t>why chemists aim to design processes that do not require a solvent and that use non</w:t>
      </w:r>
      <w:r>
        <w:rPr>
          <w:rFonts w:ascii="AQAChevinPro-Medium" w:hAnsi="AQAChevinPro-Medium"/>
        </w:rPr>
        <w:t xml:space="preserve">-hazardous starting materials, </w:t>
      </w:r>
      <w:r w:rsidRPr="002F25B6">
        <w:rPr>
          <w:rFonts w:ascii="AQAChevinPro-Medium" w:hAnsi="AQAChevinPro-Medium"/>
        </w:rPr>
        <w:t>explain why chemists aim to design production methods with fewer steps that have a</w:t>
      </w:r>
      <w:r>
        <w:rPr>
          <w:rFonts w:ascii="AQAChevinPro-Medium" w:hAnsi="AQAChevinPro-Medium"/>
        </w:rPr>
        <w:t xml:space="preserve"> high percentage atom economy, and </w:t>
      </w:r>
      <w:r w:rsidRPr="002F25B6">
        <w:rPr>
          <w:rFonts w:ascii="AQAChevinPro-Medium" w:hAnsi="AQAChevinPro-Medium"/>
        </w:rPr>
        <w:t>use reactions in this specification to devise a synthesis, with up to four</w:t>
      </w:r>
      <w:r>
        <w:rPr>
          <w:rFonts w:ascii="AQAChevinPro-Medium" w:hAnsi="AQAChevinPro-Medium"/>
        </w:rPr>
        <w:t xml:space="preserve"> steps, for an organic compound</w:t>
      </w:r>
    </w:p>
    <w:p w:rsidR="00051569" w:rsidRDefault="00051569">
      <w:pPr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br w:type="page"/>
      </w:r>
    </w:p>
    <w:p w:rsidR="00051569" w:rsidRDefault="00051569" w:rsidP="00051569">
      <w:pPr>
        <w:pStyle w:val="ListParagraph"/>
        <w:jc w:val="center"/>
        <w:rPr>
          <w:rFonts w:ascii="AQAChevinPro-Medium" w:hAnsi="AQAChevinPro-Medium"/>
          <w:sz w:val="32"/>
          <w:szCs w:val="32"/>
        </w:rPr>
      </w:pPr>
      <w:r w:rsidRPr="00BB2185">
        <w:rPr>
          <w:rFonts w:ascii="AQAChevinPro-Medium" w:hAnsi="AQAChevinPro-Medium"/>
          <w:sz w:val="32"/>
          <w:szCs w:val="32"/>
        </w:rPr>
        <w:lastRenderedPageBreak/>
        <w:t>Topic 20 – Chromatography and Spectroscopy</w:t>
      </w:r>
    </w:p>
    <w:p w:rsidR="00051569" w:rsidRPr="00BB2185" w:rsidRDefault="00051569" w:rsidP="00051569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51569" w:rsidRPr="00BB2185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  <w:sz w:val="32"/>
          <w:szCs w:val="32"/>
        </w:rPr>
      </w:pPr>
      <w:r w:rsidRPr="00BB2185">
        <w:rPr>
          <w:rFonts w:ascii="AQAChevinPro-Medium" w:hAnsi="AQAChevinPro-Medium"/>
        </w:rPr>
        <w:t>I can appreciate that scientists have developed a range of analytical techniques which together enable the structures of new compounds to be confirmed</w:t>
      </w:r>
    </w:p>
    <w:p w:rsidR="00051569" w:rsidRPr="00BB2185" w:rsidRDefault="00051569" w:rsidP="00051569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51569" w:rsidRPr="00BB2185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>I understand that Nuclear Magnetic R</w:t>
      </w:r>
      <w:r w:rsidRPr="00BB2185">
        <w:rPr>
          <w:rFonts w:ascii="AQAChevinPro-Medium" w:hAnsi="AQAChevinPro-Medium"/>
        </w:rPr>
        <w:t xml:space="preserve">esonance (NMR) gives information about the position of </w:t>
      </w:r>
      <w:r w:rsidRPr="00BB2185">
        <w:rPr>
          <w:rFonts w:ascii="AQAChevinPro-Medium" w:hAnsi="AQAChevinPro-Medium"/>
          <w:vertAlign w:val="superscript"/>
        </w:rPr>
        <w:t>13</w:t>
      </w:r>
      <w:r w:rsidRPr="00BB2185">
        <w:rPr>
          <w:rFonts w:ascii="AQAChevinPro-Medium" w:hAnsi="AQAChevinPro-Medium"/>
        </w:rPr>
        <w:t xml:space="preserve">C or </w:t>
      </w:r>
      <w:r w:rsidRPr="00BB2185">
        <w:rPr>
          <w:rFonts w:ascii="AQAChevinPro-Medium" w:hAnsi="AQAChevinPro-Medium"/>
          <w:vertAlign w:val="superscript"/>
        </w:rPr>
        <w:t>1</w:t>
      </w:r>
      <w:r>
        <w:rPr>
          <w:rFonts w:ascii="AQAChevinPro-Medium" w:hAnsi="AQAChevinPro-Medium"/>
        </w:rPr>
        <w:t xml:space="preserve">H atoms in a molecule, that </w:t>
      </w:r>
      <w:r w:rsidRPr="00BB2185">
        <w:rPr>
          <w:rFonts w:ascii="AQAChevinPro-Medium" w:hAnsi="AQAChevinPro-Medium"/>
          <w:vertAlign w:val="superscript"/>
        </w:rPr>
        <w:t>13</w:t>
      </w:r>
      <w:r w:rsidRPr="00BB2185">
        <w:rPr>
          <w:rFonts w:ascii="AQAChevinPro-Medium" w:hAnsi="AQAChevinPro-Medium"/>
        </w:rPr>
        <w:t xml:space="preserve">C NMR gives simpler spectra than </w:t>
      </w:r>
      <w:r w:rsidRPr="00BB2185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>H NMR</w:t>
      </w:r>
      <w:r>
        <w:rPr>
          <w:rFonts w:ascii="AQAChevinPro-Medium" w:hAnsi="AQAChevinPro-Medium"/>
        </w:rPr>
        <w:t xml:space="preserve"> spectra, t</w:t>
      </w:r>
      <w:r w:rsidRPr="00BB2185">
        <w:rPr>
          <w:rFonts w:ascii="AQAChevinPro-Medium" w:hAnsi="AQAChevinPro-Medium"/>
        </w:rPr>
        <w:t>he use of the δ sca</w:t>
      </w:r>
      <w:r>
        <w:rPr>
          <w:rFonts w:ascii="AQAChevinPro-Medium" w:hAnsi="AQAChevinPro-Medium"/>
        </w:rPr>
        <w:t xml:space="preserve">le for recording chemical shift, which </w:t>
      </w:r>
      <w:r w:rsidRPr="00BB2185">
        <w:rPr>
          <w:rFonts w:ascii="AQAChevinPro-Medium" w:hAnsi="AQAChevinPro-Medium"/>
        </w:rPr>
        <w:t>depend</w:t>
      </w:r>
      <w:r>
        <w:rPr>
          <w:rFonts w:ascii="AQAChevinPro-Medium" w:hAnsi="AQAChevinPro-Medium"/>
        </w:rPr>
        <w:t>s on the molecular environment, that i</w:t>
      </w:r>
      <w:r w:rsidRPr="00BB2185">
        <w:rPr>
          <w:rFonts w:ascii="AQAChevinPro-Medium" w:hAnsi="AQAChevinPro-Medium"/>
        </w:rPr>
        <w:t xml:space="preserve">ntegrated spectra indicate the relative numbers of </w:t>
      </w:r>
      <w:r w:rsidRPr="00BB2185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>H atom</w:t>
      </w:r>
      <w:r>
        <w:rPr>
          <w:rFonts w:ascii="AQAChevinPro-Medium" w:hAnsi="AQAChevinPro-Medium"/>
        </w:rPr>
        <w:t>s in different environments</w:t>
      </w:r>
    </w:p>
    <w:p w:rsidR="00051569" w:rsidRPr="00BB2185" w:rsidRDefault="00051569" w:rsidP="00051569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51569" w:rsidRPr="00BB2185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 xml:space="preserve">I can </w:t>
      </w:r>
      <w:r w:rsidRPr="00BB2185">
        <w:rPr>
          <w:rFonts w:ascii="AQAChevinPro-Medium" w:hAnsi="AQAChevinPro-Medium"/>
        </w:rPr>
        <w:t xml:space="preserve">use 1H NMR and 13C NMR spectra and chemical shift data from the Chemistry Data Booklet to suggest possible structures or </w:t>
      </w:r>
      <w:r>
        <w:rPr>
          <w:rFonts w:ascii="AQAChevinPro-Medium" w:hAnsi="AQAChevinPro-Medium"/>
        </w:rPr>
        <w:t xml:space="preserve">part structures for molecules, </w:t>
      </w:r>
      <w:r w:rsidRPr="00BB2185">
        <w:rPr>
          <w:rFonts w:ascii="AQAChevinPro-Medium" w:hAnsi="AQAChevinPro-Medium"/>
        </w:rPr>
        <w:t xml:space="preserve">use integration data from </w:t>
      </w:r>
      <w:r w:rsidRPr="00BB2185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 xml:space="preserve">H NMR spectra to determine the relative numbers of equivalent protons in the </w:t>
      </w:r>
      <w:r>
        <w:rPr>
          <w:rFonts w:ascii="AQAChevinPro-Medium" w:hAnsi="AQAChevinPro-Medium"/>
        </w:rPr>
        <w:t xml:space="preserve">molecule and </w:t>
      </w:r>
      <w:r w:rsidRPr="00BB2185">
        <w:rPr>
          <w:rFonts w:ascii="AQAChevinPro-Medium" w:hAnsi="AQAChevinPro-Medium"/>
        </w:rPr>
        <w:t>use the n+1 rule to deduce the spin–spin splitting patterns of adjacent, non-equivalent protons, limited to doublet, triplet and quartet formation in aliphatic compounds</w:t>
      </w:r>
    </w:p>
    <w:p w:rsidR="00051569" w:rsidRPr="00BB2185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Pr="0009560C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 xml:space="preserve">I can state that </w:t>
      </w:r>
      <w:r w:rsidRPr="0009560C">
        <w:rPr>
          <w:rFonts w:ascii="AQAChevinPro-Medium" w:hAnsi="AQAChevinPro-Medium"/>
          <w:vertAlign w:val="superscript"/>
        </w:rPr>
        <w:t>1</w:t>
      </w:r>
      <w:r w:rsidRPr="00BB2185">
        <w:rPr>
          <w:rFonts w:ascii="AQAChevinPro-Medium" w:hAnsi="AQAChevinPro-Medium"/>
        </w:rPr>
        <w:t>H NMR spectra are obtained using samples dissolved in deuterated solvents or CCl</w:t>
      </w:r>
      <w:r w:rsidRPr="0009560C">
        <w:rPr>
          <w:rFonts w:ascii="AQAChevinPro-Medium" w:hAnsi="AQAChevinPro-Medium"/>
          <w:vertAlign w:val="subscript"/>
        </w:rPr>
        <w:t>4</w:t>
      </w:r>
      <w:r>
        <w:rPr>
          <w:rFonts w:ascii="AQAChevinPro-Medium" w:hAnsi="AQAChevinPro-Medium"/>
        </w:rPr>
        <w:t>, describe t</w:t>
      </w:r>
      <w:r w:rsidRPr="00BB2185">
        <w:rPr>
          <w:rFonts w:ascii="AQAChevinPro-Medium" w:hAnsi="AQAChevinPro-Medium"/>
        </w:rPr>
        <w:t xml:space="preserve">he use of </w:t>
      </w:r>
      <w:proofErr w:type="spellStart"/>
      <w:r w:rsidRPr="00BB2185">
        <w:rPr>
          <w:rFonts w:ascii="AQAChevinPro-Medium" w:hAnsi="AQAChevinPro-Medium"/>
        </w:rPr>
        <w:t>tetramethylsilane</w:t>
      </w:r>
      <w:proofErr w:type="spellEnd"/>
      <w:r w:rsidRPr="00BB2185">
        <w:rPr>
          <w:rFonts w:ascii="AQAChevinPro-Medium" w:hAnsi="AQAChevinPro-Medium"/>
        </w:rPr>
        <w:t xml:space="preserve"> (TMS) as a standard</w:t>
      </w:r>
      <w:r>
        <w:rPr>
          <w:rFonts w:ascii="AQAChevinPro-Medium" w:hAnsi="AQAChevinPro-Medium"/>
        </w:rPr>
        <w:t xml:space="preserve"> </w:t>
      </w:r>
      <w:r w:rsidRPr="00BB2185">
        <w:rPr>
          <w:rFonts w:ascii="AQAChevinPro-Medium" w:hAnsi="AQAChevinPro-Medium"/>
        </w:rPr>
        <w:t>explain why TMS is a suitable s</w:t>
      </w:r>
      <w:r>
        <w:rPr>
          <w:rFonts w:ascii="AQAChevinPro-Medium" w:hAnsi="AQAChevinPro-Medium"/>
        </w:rPr>
        <w:t>ubstance to use as a standard</w:t>
      </w:r>
    </w:p>
    <w:p w:rsidR="00051569" w:rsidRPr="0009560C" w:rsidRDefault="00051569" w:rsidP="00051569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51569" w:rsidRPr="0009560C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  <w:sz w:val="32"/>
          <w:szCs w:val="32"/>
        </w:rPr>
      </w:pPr>
      <w:r>
        <w:rPr>
          <w:rFonts w:ascii="AQAChevinPro-Medium" w:hAnsi="AQAChevinPro-Medium"/>
        </w:rPr>
        <w:t>I can explain that c</w:t>
      </w:r>
      <w:r w:rsidRPr="00BB2185">
        <w:rPr>
          <w:rFonts w:ascii="AQAChevinPro-Medium" w:hAnsi="AQAChevinPro-Medium"/>
        </w:rPr>
        <w:t>hromatography can be used to separate and identify the components in a mi</w:t>
      </w:r>
      <w:r>
        <w:rPr>
          <w:rFonts w:ascii="AQAChevinPro-Medium" w:hAnsi="AQAChevinPro-Medium"/>
        </w:rPr>
        <w:t>xture and that t</w:t>
      </w:r>
      <w:r w:rsidRPr="00BB2185">
        <w:rPr>
          <w:rFonts w:ascii="AQAChevinPro-Medium" w:hAnsi="AQAChevinPro-Medium"/>
        </w:rPr>
        <w:t>yp</w:t>
      </w:r>
      <w:r>
        <w:rPr>
          <w:rFonts w:ascii="AQAChevinPro-Medium" w:hAnsi="AQAChevinPro-Medium"/>
        </w:rPr>
        <w:t>es of chromatography include t</w:t>
      </w:r>
      <w:r w:rsidRPr="00BB2185">
        <w:rPr>
          <w:rFonts w:ascii="AQAChevinPro-Medium" w:hAnsi="AQAChevinPro-Medium"/>
        </w:rPr>
        <w:t>h</w:t>
      </w:r>
      <w:r>
        <w:rPr>
          <w:rFonts w:ascii="AQAChevinPro-Medium" w:hAnsi="AQAChevinPro-Medium"/>
        </w:rPr>
        <w:t xml:space="preserve">in-layer chromatography (TLC), in which </w:t>
      </w:r>
      <w:r w:rsidRPr="00BB2185">
        <w:rPr>
          <w:rFonts w:ascii="AQAChevinPro-Medium" w:hAnsi="AQAChevinPro-Medium"/>
        </w:rPr>
        <w:t>a plate is coated with a solid an</w:t>
      </w:r>
      <w:r>
        <w:rPr>
          <w:rFonts w:ascii="AQAChevinPro-Medium" w:hAnsi="AQAChevinPro-Medium"/>
        </w:rPr>
        <w:t xml:space="preserve">d a solvent moves up the plate, column chromatography (CC), in which </w:t>
      </w:r>
      <w:r w:rsidRPr="00BB2185">
        <w:rPr>
          <w:rFonts w:ascii="AQAChevinPro-Medium" w:hAnsi="AQAChevinPro-Medium"/>
        </w:rPr>
        <w:t>a column is packed with a solid and a solvent moves down the column</w:t>
      </w:r>
      <w:r>
        <w:rPr>
          <w:rFonts w:ascii="AQAChevinPro-Medium" w:hAnsi="AQAChevinPro-Medium"/>
        </w:rPr>
        <w:t xml:space="preserve">, and </w:t>
      </w:r>
      <w:r w:rsidRPr="00BB2185">
        <w:rPr>
          <w:rFonts w:ascii="AQAChevinPro-Medium" w:hAnsi="AQAChevinPro-Medium"/>
        </w:rPr>
        <w:t>gas chromatogra</w:t>
      </w:r>
      <w:r>
        <w:rPr>
          <w:rFonts w:ascii="AQAChevinPro-Medium" w:hAnsi="AQAChevinPro-Medium"/>
        </w:rPr>
        <w:t xml:space="preserve">phy (GC), in which </w:t>
      </w:r>
      <w:r w:rsidRPr="00BB2185">
        <w:rPr>
          <w:rFonts w:ascii="AQAChevinPro-Medium" w:hAnsi="AQAChevinPro-Medium"/>
        </w:rPr>
        <w:t>a column is packed with a solid or with a solid coated by a liquid, and a gas is passed through the column und</w:t>
      </w:r>
      <w:r>
        <w:rPr>
          <w:rFonts w:ascii="AQAChevinPro-Medium" w:hAnsi="AQAChevinPro-Medium"/>
        </w:rPr>
        <w:t>er pressure at high temperature</w:t>
      </w:r>
    </w:p>
    <w:p w:rsidR="00051569" w:rsidRPr="0009560C" w:rsidRDefault="00051569" w:rsidP="00051569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51569" w:rsidRPr="0009560C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 xml:space="preserve">I can separate </w:t>
      </w:r>
      <w:r w:rsidRPr="0009560C">
        <w:rPr>
          <w:rFonts w:ascii="AQAChevinPro-Medium" w:hAnsi="AQAChevinPro-Medium"/>
        </w:rPr>
        <w:t>species by thin-layer chromatography</w:t>
      </w:r>
      <w:r>
        <w:rPr>
          <w:rFonts w:ascii="AQAChevinPro-Medium" w:hAnsi="AQAChevinPro-Medium"/>
        </w:rPr>
        <w:t xml:space="preserve"> (required Practical 12)</w:t>
      </w:r>
    </w:p>
    <w:p w:rsidR="00051569" w:rsidRPr="0009560C" w:rsidRDefault="00051569" w:rsidP="00051569">
      <w:pPr>
        <w:pStyle w:val="ListParagraph"/>
        <w:rPr>
          <w:rFonts w:ascii="AQAChevinPro-Medium" w:hAnsi="AQAChevinPro-Medium"/>
          <w:sz w:val="32"/>
          <w:szCs w:val="32"/>
        </w:rPr>
      </w:pPr>
    </w:p>
    <w:p w:rsidR="00051569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</w:rPr>
      </w:pPr>
      <w:r>
        <w:rPr>
          <w:rFonts w:ascii="AQAChevinPro-Medium" w:hAnsi="AQAChevinPro-Medium"/>
        </w:rPr>
        <w:t>I can explain that s</w:t>
      </w:r>
      <w:r w:rsidRPr="0009560C">
        <w:rPr>
          <w:rFonts w:ascii="AQAChevinPro-Medium" w:hAnsi="AQAChevinPro-Medium"/>
        </w:rPr>
        <w:t>eparation depends on the balance between solubility in the moving phase and retention by the stationa</w:t>
      </w:r>
      <w:r>
        <w:rPr>
          <w:rFonts w:ascii="AQAChevinPro-Medium" w:hAnsi="AQAChevinPro-Medium"/>
        </w:rPr>
        <w:t xml:space="preserve">ry phase, I can </w:t>
      </w:r>
      <w:r w:rsidRPr="0009560C">
        <w:rPr>
          <w:rFonts w:ascii="AQAChevinPro-Medium" w:hAnsi="AQAChevinPro-Medium"/>
        </w:rPr>
        <w:t xml:space="preserve">compare retention times and </w:t>
      </w:r>
      <w:proofErr w:type="spellStart"/>
      <w:r w:rsidRPr="0009560C">
        <w:rPr>
          <w:rFonts w:ascii="AQAChevinPro-Medium" w:hAnsi="AQAChevinPro-Medium"/>
        </w:rPr>
        <w:t>R</w:t>
      </w:r>
      <w:r w:rsidRPr="0009560C">
        <w:rPr>
          <w:rFonts w:ascii="AQAChevinPro-Medium" w:hAnsi="AQAChevinPro-Medium"/>
          <w:vertAlign w:val="subscript"/>
        </w:rPr>
        <w:t>f</w:t>
      </w:r>
      <w:proofErr w:type="spellEnd"/>
      <w:r w:rsidRPr="0009560C">
        <w:rPr>
          <w:rFonts w:ascii="AQAChevinPro-Medium" w:hAnsi="AQAChevinPro-Medium"/>
        </w:rPr>
        <w:t xml:space="preserve"> values with standards to identify different substances</w:t>
      </w:r>
      <w:r>
        <w:rPr>
          <w:rFonts w:ascii="AQAChevinPro-Medium" w:hAnsi="AQAChevinPro-Medium"/>
        </w:rPr>
        <w:t xml:space="preserve">, </w:t>
      </w:r>
      <w:r w:rsidRPr="0009560C">
        <w:rPr>
          <w:rFonts w:ascii="AQAChevinPro-Medium" w:hAnsi="AQAChevinPro-Medium"/>
        </w:rPr>
        <w:t xml:space="preserve">calculate </w:t>
      </w:r>
      <w:proofErr w:type="spellStart"/>
      <w:r w:rsidRPr="0009560C">
        <w:rPr>
          <w:rFonts w:ascii="AQAChevinPro-Medium" w:hAnsi="AQAChevinPro-Medium"/>
        </w:rPr>
        <w:t>R</w:t>
      </w:r>
      <w:r w:rsidRPr="0009560C">
        <w:rPr>
          <w:rFonts w:ascii="AQAChevinPro-Medium" w:hAnsi="AQAChevinPro-Medium"/>
          <w:vertAlign w:val="subscript"/>
        </w:rPr>
        <w:t>f</w:t>
      </w:r>
      <w:proofErr w:type="spellEnd"/>
      <w:r w:rsidRPr="0009560C">
        <w:rPr>
          <w:rFonts w:ascii="AQAChevinPro-Medium" w:hAnsi="AQAChevinPro-Medium"/>
        </w:rPr>
        <w:t xml:space="preserve"> values from a chromatogram</w:t>
      </w:r>
      <w:r>
        <w:rPr>
          <w:rFonts w:ascii="AQAChevinPro-Medium" w:hAnsi="AQAChevinPro-Medium"/>
        </w:rPr>
        <w:t xml:space="preserve"> and explain t</w:t>
      </w:r>
      <w:r w:rsidRPr="0009560C">
        <w:rPr>
          <w:rFonts w:ascii="AQAChevinPro-Medium" w:hAnsi="AQAChevinPro-Medium"/>
        </w:rPr>
        <w:t xml:space="preserve">he use of mass spectrometry to </w:t>
      </w:r>
      <w:proofErr w:type="spellStart"/>
      <w:r w:rsidRPr="0009560C">
        <w:rPr>
          <w:rFonts w:ascii="AQAChevinPro-Medium" w:hAnsi="AQAChevinPro-Medium"/>
        </w:rPr>
        <w:t>analys</w:t>
      </w:r>
      <w:r>
        <w:rPr>
          <w:rFonts w:ascii="AQAChevinPro-Medium" w:hAnsi="AQAChevinPro-Medium"/>
        </w:rPr>
        <w:t>e</w:t>
      </w:r>
      <w:proofErr w:type="spellEnd"/>
      <w:r>
        <w:rPr>
          <w:rFonts w:ascii="AQAChevinPro-Medium" w:hAnsi="AQAChevinPro-Medium"/>
        </w:rPr>
        <w:t xml:space="preserve"> the components separated by GC</w:t>
      </w:r>
    </w:p>
    <w:p w:rsidR="00051569" w:rsidRPr="0009560C" w:rsidRDefault="00051569" w:rsidP="00051569">
      <w:pPr>
        <w:pStyle w:val="ListParagraph"/>
        <w:rPr>
          <w:rFonts w:ascii="AQAChevinPro-Medium" w:hAnsi="AQAChevinPro-Medium"/>
        </w:rPr>
      </w:pPr>
    </w:p>
    <w:p w:rsidR="00051569" w:rsidRPr="0009560C" w:rsidRDefault="00051569" w:rsidP="00051569">
      <w:pPr>
        <w:pStyle w:val="ListParagraph"/>
        <w:numPr>
          <w:ilvl w:val="0"/>
          <w:numId w:val="13"/>
        </w:numPr>
        <w:rPr>
          <w:rFonts w:ascii="AQAChevinPro-Medium" w:hAnsi="AQAChevinPro-Medium"/>
          <w:sz w:val="32"/>
          <w:szCs w:val="32"/>
        </w:rPr>
      </w:pPr>
      <w:r w:rsidRPr="0009560C">
        <w:rPr>
          <w:rFonts w:ascii="AQAChevinPro-Medium" w:hAnsi="AQAChevinPro-Medium"/>
        </w:rPr>
        <w:t xml:space="preserve">I can explain that the mixture of amino acids produced by the hydrolysis of proteins can be separated and identified by thin-layer chromatography, explain that amino acids can be located on a chromatogram using developing agents such as ninhydrin or ultraviolet light and identified by their </w:t>
      </w:r>
      <w:proofErr w:type="spellStart"/>
      <w:r w:rsidRPr="0009560C">
        <w:rPr>
          <w:rFonts w:ascii="AQAChevinPro-Medium" w:hAnsi="AQAChevinPro-Medium"/>
        </w:rPr>
        <w:t>Rf</w:t>
      </w:r>
      <w:proofErr w:type="spellEnd"/>
      <w:r w:rsidRPr="0009560C">
        <w:rPr>
          <w:rFonts w:ascii="AQAChevinPro-Medium" w:hAnsi="AQAChevinPro-Medium"/>
        </w:rPr>
        <w:t xml:space="preserve"> values, and calculate </w:t>
      </w:r>
      <w:proofErr w:type="spellStart"/>
      <w:r w:rsidRPr="0009560C">
        <w:rPr>
          <w:rFonts w:ascii="AQAChevinPro-Medium" w:hAnsi="AQAChevinPro-Medium"/>
        </w:rPr>
        <w:t>Rf</w:t>
      </w:r>
      <w:proofErr w:type="spellEnd"/>
      <w:r w:rsidRPr="0009560C">
        <w:rPr>
          <w:rFonts w:ascii="AQAChevinPro-Medium" w:hAnsi="AQAChevinPro-Medium"/>
        </w:rPr>
        <w:t xml:space="preserve"> values from a chromatogram</w:t>
      </w:r>
      <w:bookmarkStart w:id="0" w:name="_GoBack"/>
      <w:bookmarkEnd w:id="0"/>
    </w:p>
    <w:sectPr w:rsidR="00051569" w:rsidRPr="0009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D37"/>
    <w:multiLevelType w:val="hybridMultilevel"/>
    <w:tmpl w:val="FCB2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E76"/>
    <w:multiLevelType w:val="hybridMultilevel"/>
    <w:tmpl w:val="90DC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7444"/>
    <w:multiLevelType w:val="hybridMultilevel"/>
    <w:tmpl w:val="737A9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7F0"/>
    <w:multiLevelType w:val="hybridMultilevel"/>
    <w:tmpl w:val="751C3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D5E"/>
    <w:multiLevelType w:val="hybridMultilevel"/>
    <w:tmpl w:val="103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0ADD"/>
    <w:multiLevelType w:val="hybridMultilevel"/>
    <w:tmpl w:val="097A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D73BB"/>
    <w:multiLevelType w:val="hybridMultilevel"/>
    <w:tmpl w:val="5C1E6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5C40"/>
    <w:multiLevelType w:val="hybridMultilevel"/>
    <w:tmpl w:val="1450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5112"/>
    <w:multiLevelType w:val="hybridMultilevel"/>
    <w:tmpl w:val="CB7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95E92"/>
    <w:multiLevelType w:val="hybridMultilevel"/>
    <w:tmpl w:val="F942E57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322F"/>
    <w:multiLevelType w:val="hybridMultilevel"/>
    <w:tmpl w:val="F308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92489"/>
    <w:multiLevelType w:val="hybridMultilevel"/>
    <w:tmpl w:val="A1C8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6256"/>
    <w:multiLevelType w:val="hybridMultilevel"/>
    <w:tmpl w:val="6FF8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A"/>
    <w:rsid w:val="00014935"/>
    <w:rsid w:val="00051569"/>
    <w:rsid w:val="00073803"/>
    <w:rsid w:val="000A3BFA"/>
    <w:rsid w:val="000E5FCD"/>
    <w:rsid w:val="00101D89"/>
    <w:rsid w:val="0014526B"/>
    <w:rsid w:val="0016576F"/>
    <w:rsid w:val="002172D3"/>
    <w:rsid w:val="00242FAB"/>
    <w:rsid w:val="00291B33"/>
    <w:rsid w:val="002D2E5A"/>
    <w:rsid w:val="00322DAF"/>
    <w:rsid w:val="0033493E"/>
    <w:rsid w:val="003535B5"/>
    <w:rsid w:val="003554A6"/>
    <w:rsid w:val="003838AB"/>
    <w:rsid w:val="004321B6"/>
    <w:rsid w:val="00444DE6"/>
    <w:rsid w:val="004B0398"/>
    <w:rsid w:val="004F2B81"/>
    <w:rsid w:val="0053496E"/>
    <w:rsid w:val="00573B20"/>
    <w:rsid w:val="00576B5F"/>
    <w:rsid w:val="005B407E"/>
    <w:rsid w:val="005D0879"/>
    <w:rsid w:val="006051D4"/>
    <w:rsid w:val="00612AC2"/>
    <w:rsid w:val="00620032"/>
    <w:rsid w:val="006437F6"/>
    <w:rsid w:val="006812A1"/>
    <w:rsid w:val="006860E4"/>
    <w:rsid w:val="00731E97"/>
    <w:rsid w:val="007D3F60"/>
    <w:rsid w:val="00821701"/>
    <w:rsid w:val="008347E0"/>
    <w:rsid w:val="008A2696"/>
    <w:rsid w:val="009437F0"/>
    <w:rsid w:val="00947542"/>
    <w:rsid w:val="009B1B49"/>
    <w:rsid w:val="009B39AC"/>
    <w:rsid w:val="009D0762"/>
    <w:rsid w:val="00A32EEA"/>
    <w:rsid w:val="00A43F46"/>
    <w:rsid w:val="00AC0D90"/>
    <w:rsid w:val="00AD7C1C"/>
    <w:rsid w:val="00B27C96"/>
    <w:rsid w:val="00B36A46"/>
    <w:rsid w:val="00B6328B"/>
    <w:rsid w:val="00B76DA3"/>
    <w:rsid w:val="00C671D0"/>
    <w:rsid w:val="00CA4156"/>
    <w:rsid w:val="00CF02EC"/>
    <w:rsid w:val="00D109FB"/>
    <w:rsid w:val="00DA351F"/>
    <w:rsid w:val="00DF37A2"/>
    <w:rsid w:val="00E61426"/>
    <w:rsid w:val="00EF38AB"/>
    <w:rsid w:val="00F2029F"/>
    <w:rsid w:val="00F80BD8"/>
    <w:rsid w:val="00FA3009"/>
    <w:rsid w:val="00FE621B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6D31"/>
  <w15:docId w15:val="{16B7C8D4-E7AF-4974-ABFF-05B1FB8D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F981-33BF-4470-9759-C7A4096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</dc:creator>
  <cp:lastModifiedBy>Luke Edwards-Stuart</cp:lastModifiedBy>
  <cp:revision>3</cp:revision>
  <cp:lastPrinted>2016-04-07T11:13:00Z</cp:lastPrinted>
  <dcterms:created xsi:type="dcterms:W3CDTF">2016-09-04T11:03:00Z</dcterms:created>
  <dcterms:modified xsi:type="dcterms:W3CDTF">2016-09-04T11:10:00Z</dcterms:modified>
</cp:coreProperties>
</file>