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0D8" w:rsidRDefault="006660D8" w:rsidP="006660D8">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Times New Roman"/>
          <w:b/>
          <w:bCs/>
          <w:sz w:val="36"/>
          <w:szCs w:val="36"/>
          <w:lang w:eastAsia="en-US"/>
        </w:rPr>
      </w:pPr>
      <w:r>
        <w:rPr>
          <w:rFonts w:ascii="Verdana" w:hAnsi="Verdana" w:cs="Times New Roman"/>
          <w:b/>
          <w:bCs/>
          <w:sz w:val="36"/>
          <w:szCs w:val="36"/>
        </w:rPr>
        <w:t>A-LEVEL CHEMISTRY</w:t>
      </w:r>
    </w:p>
    <w:p w:rsidR="006660D8" w:rsidRDefault="006660D8" w:rsidP="006660D8">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Times New Roman"/>
          <w:b/>
          <w:bCs/>
          <w:sz w:val="28"/>
          <w:szCs w:val="28"/>
        </w:rPr>
      </w:pPr>
    </w:p>
    <w:p w:rsidR="006660D8" w:rsidRDefault="006660D8" w:rsidP="006660D8">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Times New Roman"/>
          <w:b/>
          <w:bCs/>
          <w:sz w:val="28"/>
          <w:szCs w:val="28"/>
        </w:rPr>
      </w:pPr>
      <w:r>
        <w:rPr>
          <w:rFonts w:ascii="Verdana" w:hAnsi="Verdana" w:cs="Times New Roman"/>
          <w:b/>
          <w:bCs/>
          <w:sz w:val="28"/>
          <w:szCs w:val="28"/>
        </w:rPr>
        <w:t>PAPER 1</w:t>
      </w:r>
    </w:p>
    <w:p w:rsidR="006660D8" w:rsidRDefault="006660D8" w:rsidP="006660D8">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Times New Roman"/>
          <w:b/>
          <w:bCs/>
          <w:sz w:val="28"/>
          <w:szCs w:val="28"/>
        </w:rPr>
      </w:pPr>
      <w:r>
        <w:rPr>
          <w:rFonts w:ascii="Verdana" w:hAnsi="Verdana" w:cs="Times New Roman"/>
          <w:b/>
          <w:bCs/>
          <w:sz w:val="28"/>
          <w:szCs w:val="28"/>
        </w:rPr>
        <w:t>PRACTICE PAPER 8</w:t>
      </w:r>
    </w:p>
    <w:p w:rsidR="006660D8" w:rsidRDefault="006660D8" w:rsidP="006660D8">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Times New Roman"/>
          <w:b/>
          <w:bCs/>
          <w:sz w:val="28"/>
          <w:szCs w:val="28"/>
        </w:rPr>
      </w:pPr>
    </w:p>
    <w:p w:rsidR="006660D8" w:rsidRDefault="006660D8" w:rsidP="006660D8">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Times New Roman"/>
          <w:sz w:val="24"/>
          <w:szCs w:val="24"/>
        </w:rPr>
      </w:pPr>
      <w:r>
        <w:rPr>
          <w:rFonts w:ascii="Verdana" w:hAnsi="Verdana" w:cs="Times New Roman"/>
          <w:sz w:val="24"/>
          <w:szCs w:val="24"/>
        </w:rPr>
        <w:t>Answer all questions</w:t>
      </w:r>
    </w:p>
    <w:p w:rsidR="006660D8" w:rsidRDefault="006660D8" w:rsidP="006660D8">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rPr>
          <w:rFonts w:ascii="Verdana" w:hAnsi="Verdana" w:cs="Times New Roman"/>
          <w:sz w:val="24"/>
          <w:szCs w:val="24"/>
        </w:rPr>
      </w:pPr>
      <w:r>
        <w:rPr>
          <w:rFonts w:ascii="Verdana" w:hAnsi="Verdana" w:cs="Times New Roman"/>
          <w:sz w:val="24"/>
          <w:szCs w:val="24"/>
        </w:rPr>
        <w:t>Max 105 marks</w:t>
      </w:r>
    </w:p>
    <w:p w:rsidR="006660D8" w:rsidRDefault="006660D8" w:rsidP="006660D8">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rPr>
          <w:rFonts w:ascii="Verdana" w:hAnsi="Verdana" w:cs="Times New Roman"/>
          <w:sz w:val="24"/>
          <w:szCs w:val="24"/>
        </w:rPr>
      </w:pPr>
      <w:r>
        <w:rPr>
          <w:rFonts w:ascii="Verdana" w:hAnsi="Verdana" w:cs="Times New Roman"/>
          <w:sz w:val="24"/>
          <w:szCs w:val="24"/>
        </w:rPr>
        <w:t>2 hours</w:t>
      </w:r>
    </w:p>
    <w:p w:rsidR="006660D8" w:rsidRDefault="006660D8" w:rsidP="006660D8">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Times New Roman"/>
          <w:sz w:val="24"/>
          <w:szCs w:val="24"/>
        </w:rPr>
      </w:pPr>
    </w:p>
    <w:p w:rsidR="006660D8" w:rsidRDefault="006660D8" w:rsidP="006660D8">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Times New Roman"/>
          <w:sz w:val="24"/>
          <w:szCs w:val="24"/>
        </w:rPr>
      </w:pPr>
    </w:p>
    <w:tbl>
      <w:tblPr>
        <w:tblW w:w="0" w:type="auto"/>
        <w:tblLook w:val="01E0" w:firstRow="1" w:lastRow="1" w:firstColumn="1" w:lastColumn="1" w:noHBand="0" w:noVBand="0"/>
      </w:tblPr>
      <w:tblGrid>
        <w:gridCol w:w="1526"/>
        <w:gridCol w:w="6946"/>
        <w:gridCol w:w="1382"/>
      </w:tblGrid>
      <w:tr w:rsidR="006660D8" w:rsidTr="00991854">
        <w:tc>
          <w:tcPr>
            <w:tcW w:w="1526" w:type="dxa"/>
            <w:tcBorders>
              <w:top w:val="nil"/>
              <w:left w:val="nil"/>
              <w:bottom w:val="nil"/>
              <w:right w:val="single" w:sz="4" w:space="0" w:color="auto"/>
            </w:tcBorders>
          </w:tcPr>
          <w:p w:rsidR="006660D8" w:rsidRDefault="006660D8" w:rsidP="0099185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rPr>
                <w:rFonts w:ascii="Verdana" w:hAnsi="Verdana" w:cs="Times New Roman"/>
                <w:sz w:val="24"/>
                <w:szCs w:val="24"/>
                <w:lang w:val="en-US"/>
              </w:rPr>
            </w:pPr>
          </w:p>
        </w:tc>
        <w:tc>
          <w:tcPr>
            <w:tcW w:w="6946" w:type="dxa"/>
            <w:tcBorders>
              <w:top w:val="single" w:sz="4" w:space="0" w:color="auto"/>
              <w:left w:val="single" w:sz="4" w:space="0" w:color="auto"/>
              <w:bottom w:val="single" w:sz="4" w:space="0" w:color="auto"/>
              <w:right w:val="single" w:sz="4" w:space="0" w:color="auto"/>
            </w:tcBorders>
          </w:tcPr>
          <w:p w:rsidR="006660D8" w:rsidRDefault="006660D8" w:rsidP="0099185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rPr>
                <w:rFonts w:ascii="Verdana" w:hAnsi="Verdana" w:cs="Times New Roman"/>
                <w:sz w:val="24"/>
                <w:szCs w:val="24"/>
              </w:rPr>
            </w:pPr>
          </w:p>
          <w:p w:rsidR="006660D8" w:rsidRDefault="006660D8" w:rsidP="0099185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rPr>
                <w:rFonts w:ascii="Verdana" w:hAnsi="Verdana" w:cs="Times New Roman"/>
                <w:sz w:val="24"/>
                <w:szCs w:val="24"/>
              </w:rPr>
            </w:pPr>
            <w:r>
              <w:rPr>
                <w:rFonts w:ascii="Verdana" w:hAnsi="Verdana" w:cs="Times New Roman"/>
                <w:sz w:val="24"/>
                <w:szCs w:val="24"/>
              </w:rPr>
              <w:t>Name</w:t>
            </w:r>
            <w:r>
              <w:rPr>
                <w:rFonts w:ascii="Verdana" w:hAnsi="Verdana" w:cs="Times New Roman"/>
                <w:sz w:val="24"/>
                <w:szCs w:val="24"/>
              </w:rPr>
              <w:tab/>
            </w:r>
            <w:r>
              <w:rPr>
                <w:rFonts w:ascii="Verdana" w:hAnsi="Verdana" w:cs="Times New Roman"/>
                <w:sz w:val="24"/>
                <w:szCs w:val="24"/>
              </w:rPr>
              <w:tab/>
              <w:t>……………………………………………………………..</w:t>
            </w:r>
          </w:p>
          <w:p w:rsidR="006660D8" w:rsidRDefault="006660D8" w:rsidP="0099185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rPr>
                <w:rFonts w:ascii="Verdana" w:hAnsi="Verdana" w:cs="Times New Roman"/>
                <w:sz w:val="24"/>
                <w:szCs w:val="24"/>
              </w:rPr>
            </w:pPr>
          </w:p>
        </w:tc>
        <w:tc>
          <w:tcPr>
            <w:tcW w:w="1382" w:type="dxa"/>
            <w:tcBorders>
              <w:top w:val="nil"/>
              <w:left w:val="single" w:sz="4" w:space="0" w:color="auto"/>
              <w:bottom w:val="nil"/>
              <w:right w:val="nil"/>
            </w:tcBorders>
          </w:tcPr>
          <w:p w:rsidR="006660D8" w:rsidRDefault="006660D8" w:rsidP="0099185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rPr>
                <w:rFonts w:ascii="Verdana" w:hAnsi="Verdana" w:cs="Times New Roman"/>
                <w:sz w:val="24"/>
                <w:szCs w:val="24"/>
              </w:rPr>
            </w:pPr>
          </w:p>
        </w:tc>
      </w:tr>
      <w:tr w:rsidR="006660D8" w:rsidTr="00991854">
        <w:tc>
          <w:tcPr>
            <w:tcW w:w="1526" w:type="dxa"/>
            <w:tcBorders>
              <w:top w:val="nil"/>
              <w:left w:val="nil"/>
              <w:bottom w:val="nil"/>
              <w:right w:val="single" w:sz="4" w:space="0" w:color="auto"/>
            </w:tcBorders>
          </w:tcPr>
          <w:p w:rsidR="006660D8" w:rsidRDefault="006660D8" w:rsidP="0099185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rPr>
                <w:rFonts w:ascii="Verdana" w:hAnsi="Verdana" w:cs="Times New Roman"/>
                <w:sz w:val="24"/>
                <w:szCs w:val="24"/>
              </w:rPr>
            </w:pPr>
          </w:p>
        </w:tc>
        <w:tc>
          <w:tcPr>
            <w:tcW w:w="6946" w:type="dxa"/>
            <w:tcBorders>
              <w:top w:val="single" w:sz="4" w:space="0" w:color="auto"/>
              <w:left w:val="single" w:sz="4" w:space="0" w:color="auto"/>
              <w:bottom w:val="single" w:sz="4" w:space="0" w:color="auto"/>
              <w:right w:val="single" w:sz="4" w:space="0" w:color="auto"/>
            </w:tcBorders>
          </w:tcPr>
          <w:p w:rsidR="006660D8" w:rsidRDefault="006660D8" w:rsidP="0099185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rPr>
                <w:rFonts w:ascii="Verdana" w:hAnsi="Verdana" w:cs="Times New Roman"/>
                <w:sz w:val="24"/>
                <w:szCs w:val="24"/>
              </w:rPr>
            </w:pPr>
          </w:p>
          <w:p w:rsidR="006660D8" w:rsidRDefault="006660D8" w:rsidP="0099185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rPr>
                <w:rFonts w:ascii="Verdana" w:hAnsi="Verdana" w:cs="Times New Roman"/>
                <w:sz w:val="24"/>
                <w:szCs w:val="24"/>
              </w:rPr>
            </w:pPr>
            <w:r>
              <w:rPr>
                <w:rFonts w:ascii="Verdana" w:hAnsi="Verdana" w:cs="Times New Roman"/>
                <w:sz w:val="24"/>
                <w:szCs w:val="24"/>
              </w:rPr>
              <w:t>Mark</w:t>
            </w:r>
            <w:r>
              <w:rPr>
                <w:rFonts w:ascii="Verdana" w:hAnsi="Verdana" w:cs="Times New Roman"/>
                <w:sz w:val="24"/>
                <w:szCs w:val="24"/>
              </w:rPr>
              <w:tab/>
            </w:r>
            <w:r>
              <w:rPr>
                <w:rFonts w:ascii="Verdana" w:hAnsi="Verdana" w:cs="Times New Roman"/>
                <w:sz w:val="24"/>
                <w:szCs w:val="24"/>
              </w:rPr>
              <w:tab/>
              <w:t>……../105</w:t>
            </w:r>
            <w:r>
              <w:rPr>
                <w:rFonts w:ascii="Verdana" w:hAnsi="Verdana" w:cs="Times New Roman"/>
                <w:sz w:val="24"/>
                <w:szCs w:val="24"/>
              </w:rPr>
              <w:tab/>
              <w:t>……....%</w:t>
            </w:r>
            <w:r>
              <w:rPr>
                <w:rFonts w:ascii="Verdana" w:hAnsi="Verdana" w:cs="Times New Roman"/>
                <w:sz w:val="24"/>
                <w:szCs w:val="24"/>
              </w:rPr>
              <w:tab/>
              <w:t>Grade ………</w:t>
            </w:r>
          </w:p>
          <w:p w:rsidR="006660D8" w:rsidRDefault="006660D8" w:rsidP="0099185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rPr>
                <w:rFonts w:ascii="Verdana" w:hAnsi="Verdana" w:cs="Times New Roman"/>
                <w:sz w:val="24"/>
                <w:szCs w:val="24"/>
              </w:rPr>
            </w:pPr>
          </w:p>
        </w:tc>
        <w:tc>
          <w:tcPr>
            <w:tcW w:w="1382" w:type="dxa"/>
            <w:tcBorders>
              <w:top w:val="nil"/>
              <w:left w:val="single" w:sz="4" w:space="0" w:color="auto"/>
              <w:bottom w:val="nil"/>
              <w:right w:val="nil"/>
            </w:tcBorders>
          </w:tcPr>
          <w:p w:rsidR="006660D8" w:rsidRDefault="006660D8" w:rsidP="0099185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rPr>
                <w:rFonts w:ascii="Verdana" w:hAnsi="Verdana" w:cs="Times New Roman"/>
                <w:sz w:val="24"/>
                <w:szCs w:val="24"/>
              </w:rPr>
            </w:pPr>
          </w:p>
        </w:tc>
      </w:tr>
    </w:tbl>
    <w:p w:rsidR="006660D8" w:rsidRDefault="006660D8" w:rsidP="006660D8">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6660D8" w:rsidRDefault="006660D8" w:rsidP="006660D8">
      <w:pPr>
        <w:widowControl w:val="0"/>
        <w:autoSpaceDE w:val="0"/>
        <w:autoSpaceDN w:val="0"/>
        <w:adjustRightInd w:val="0"/>
        <w:spacing w:after="0" w:line="240" w:lineRule="auto"/>
        <w:rPr>
          <w:rFonts w:ascii="Arial" w:hAnsi="Arial" w:cs="Arial"/>
          <w:sz w:val="16"/>
          <w:szCs w:val="16"/>
          <w:lang w:val="en-US"/>
        </w:rPr>
      </w:pPr>
      <w:r>
        <w:rPr>
          <w:rFonts w:ascii="Arial" w:hAnsi="Arial" w:cs="Arial"/>
          <w:sz w:val="16"/>
          <w:szCs w:val="16"/>
          <w:lang w:val="en-US"/>
        </w:rPr>
        <w:br/>
      </w:r>
    </w:p>
    <w:p w:rsidR="006660D8" w:rsidRDefault="006660D8" w:rsidP="006660D8">
      <w:pPr>
        <w:rPr>
          <w:b/>
        </w:rPr>
      </w:pPr>
    </w:p>
    <w:p w:rsidR="006660D8" w:rsidRDefault="006660D8" w:rsidP="006660D8">
      <w:pPr>
        <w:rPr>
          <w:b/>
        </w:rPr>
      </w:pPr>
      <w:r>
        <w:rPr>
          <w:b/>
        </w:rPr>
        <w:br w:type="page"/>
      </w:r>
    </w:p>
    <w:p w:rsidR="005B617C" w:rsidRDefault="005B617C" w:rsidP="005B617C">
      <w:pPr>
        <w:widowControl w:val="0"/>
        <w:autoSpaceDE w:val="0"/>
        <w:autoSpaceDN w:val="0"/>
        <w:adjustRightInd w:val="0"/>
        <w:spacing w:before="240" w:after="0" w:line="240" w:lineRule="auto"/>
        <w:ind w:left="567" w:right="452" w:hanging="567"/>
        <w:rPr>
          <w:rFonts w:ascii="Arial" w:hAnsi="Arial" w:cs="Arial"/>
          <w:lang w:val="en-US"/>
        </w:rPr>
      </w:pPr>
      <w:r>
        <w:rPr>
          <w:rFonts w:ascii="Arial" w:hAnsi="Arial" w:cs="Arial"/>
          <w:b/>
          <w:bCs/>
          <w:lang w:val="en-US"/>
        </w:rPr>
        <w:lastRenderedPageBreak/>
        <w:t>1.</w:t>
      </w:r>
      <w:r>
        <w:rPr>
          <w:rFonts w:ascii="Arial" w:hAnsi="Arial" w:cs="Arial"/>
          <w:b/>
          <w:bCs/>
          <w:lang w:val="en-US"/>
        </w:rPr>
        <w:tab/>
      </w:r>
      <w:r>
        <w:rPr>
          <w:rFonts w:ascii="Arial" w:hAnsi="Arial" w:cs="Arial"/>
          <w:lang w:val="en-US"/>
        </w:rPr>
        <w:t>The pigment ’Cobalt Yellow’ contains an octahedral complex of cobalt(III) and nitrate(III) ions (NO</w:t>
      </w:r>
      <w:r>
        <w:rPr>
          <w:rFonts w:ascii="Arial" w:hAnsi="Arial" w:cs="Arial"/>
          <w:sz w:val="16"/>
          <w:szCs w:val="16"/>
          <w:vertAlign w:val="subscript"/>
          <w:lang w:val="en-US"/>
        </w:rPr>
        <w:t>2</w:t>
      </w:r>
      <w:r>
        <w:rPr>
          <w:rFonts w:ascii="Arial" w:hAnsi="Arial" w:cs="Arial"/>
          <w:sz w:val="16"/>
          <w:szCs w:val="16"/>
          <w:vertAlign w:val="superscript"/>
          <w:lang w:val="en-US"/>
        </w:rPr>
        <w:t>–</w:t>
      </w:r>
      <w:r>
        <w:rPr>
          <w:rFonts w:ascii="Arial" w:hAnsi="Arial" w:cs="Arial"/>
          <w:lang w:val="en-US"/>
        </w:rPr>
        <w:t>). Analysis shows that Cobalt Yellow contains 13.0% of cobalt, 18.6% of nitrogen and 25.9% of potassium by mass. The remainder is oxygen.</w:t>
      </w:r>
    </w:p>
    <w:p w:rsidR="005B617C" w:rsidRDefault="005B617C" w:rsidP="005B617C">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(a)     Use these data to calculate the empirical formula of Cobalt Yellow. Show your working.</w:t>
      </w:r>
    </w:p>
    <w:p w:rsidR="005B617C" w:rsidRDefault="005B617C" w:rsidP="005B617C">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5B617C" w:rsidRDefault="005B617C" w:rsidP="005B617C">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5B617C" w:rsidRDefault="005B617C" w:rsidP="005B617C">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5B617C" w:rsidRDefault="005B617C" w:rsidP="005B617C">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5B617C" w:rsidRDefault="005B617C" w:rsidP="005B617C">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5B617C" w:rsidRDefault="005B617C" w:rsidP="005B617C">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 xml:space="preserve"> </w:t>
      </w:r>
      <w:r>
        <w:rPr>
          <w:rFonts w:ascii="Arial" w:hAnsi="Arial" w:cs="Arial"/>
          <w:b/>
          <w:bCs/>
          <w:sz w:val="20"/>
          <w:szCs w:val="20"/>
          <w:lang w:val="en-US"/>
        </w:rPr>
        <w:t>(3)</w:t>
      </w:r>
    </w:p>
    <w:p w:rsidR="005B617C" w:rsidRDefault="005B617C" w:rsidP="005B617C">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Deduce the structural formula of the cobalt-containing ion in Cobalt Yellow.</w:t>
      </w:r>
    </w:p>
    <w:p w:rsidR="005B617C" w:rsidRDefault="005B617C" w:rsidP="005B617C">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5B617C" w:rsidRDefault="005B617C" w:rsidP="005B617C">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5B617C" w:rsidRDefault="005B617C" w:rsidP="005B617C">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4 marks)</w:t>
      </w:r>
    </w:p>
    <w:p w:rsidR="005B617C" w:rsidRDefault="005B617C" w:rsidP="006660D8">
      <w:pPr>
        <w:rPr>
          <w:rFonts w:ascii="Arial" w:hAnsi="Arial" w:cs="Arial"/>
          <w:b/>
          <w:bCs/>
          <w:lang w:val="en-US"/>
        </w:rPr>
      </w:pPr>
    </w:p>
    <w:p w:rsidR="006660D8" w:rsidRDefault="005B617C" w:rsidP="006660D8">
      <w:pPr>
        <w:rPr>
          <w:rFonts w:ascii="Arial" w:hAnsi="Arial" w:cs="Arial"/>
          <w:lang w:val="en-US"/>
        </w:rPr>
      </w:pPr>
      <w:r>
        <w:rPr>
          <w:rFonts w:ascii="Arial" w:hAnsi="Arial" w:cs="Arial"/>
          <w:b/>
          <w:bCs/>
          <w:lang w:val="en-US"/>
        </w:rPr>
        <w:t>2</w:t>
      </w:r>
      <w:r w:rsidR="006660D8">
        <w:rPr>
          <w:rFonts w:ascii="Arial" w:hAnsi="Arial" w:cs="Arial"/>
          <w:b/>
          <w:bCs/>
          <w:lang w:val="en-US"/>
        </w:rPr>
        <w:t>.</w:t>
      </w:r>
      <w:r w:rsidR="006660D8">
        <w:rPr>
          <w:rFonts w:ascii="Arial" w:hAnsi="Arial" w:cs="Arial"/>
          <w:lang w:val="en-US"/>
        </w:rPr>
        <w:t xml:space="preserve">         A 0.263 g sample of impure iron, containing an unreactive impurity, was reacted with an excess of </w:t>
      </w:r>
      <w:r w:rsidR="006660D8">
        <w:rPr>
          <w:rFonts w:ascii="Arial" w:hAnsi="Arial" w:cs="Arial"/>
          <w:lang w:val="en-US"/>
        </w:rPr>
        <w:tab/>
        <w:t xml:space="preserve">hydrochloric acid. All of the iron in the sample reacted, evolving hydrogen gas and forming a solution of </w:t>
      </w:r>
      <w:r w:rsidR="006660D8">
        <w:rPr>
          <w:rFonts w:ascii="Arial" w:hAnsi="Arial" w:cs="Arial"/>
          <w:lang w:val="en-US"/>
        </w:rPr>
        <w:tab/>
        <w:t>iron(II) chloride. The volume of hydrogen evolved was 102 cm</w:t>
      </w:r>
      <w:r w:rsidR="006660D8">
        <w:rPr>
          <w:rFonts w:ascii="Arial" w:hAnsi="Arial" w:cs="Arial"/>
          <w:sz w:val="14"/>
          <w:szCs w:val="14"/>
          <w:vertAlign w:val="superscript"/>
          <w:lang w:val="en-US"/>
        </w:rPr>
        <w:t>3</w:t>
      </w:r>
      <w:r w:rsidR="006660D8">
        <w:rPr>
          <w:rFonts w:ascii="Arial" w:hAnsi="Arial" w:cs="Arial"/>
          <w:lang w:val="en-US"/>
        </w:rPr>
        <w:t xml:space="preserve">, measured at 298 K and 110 </w:t>
      </w:r>
      <w:proofErr w:type="spellStart"/>
      <w:r w:rsidR="006660D8">
        <w:rPr>
          <w:rFonts w:ascii="Arial" w:hAnsi="Arial" w:cs="Arial"/>
          <w:lang w:val="en-US"/>
        </w:rPr>
        <w:t>kPa</w:t>
      </w:r>
      <w:proofErr w:type="spellEnd"/>
      <w:r w:rsidR="006660D8">
        <w:rPr>
          <w:rFonts w:ascii="Arial" w:hAnsi="Arial" w:cs="Arial"/>
          <w:lang w:val="en-US"/>
        </w:rPr>
        <w:t>.</w:t>
      </w:r>
    </w:p>
    <w:p w:rsidR="006660D8" w:rsidRDefault="006660D8" w:rsidP="006660D8">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The percentage, by mass, of iron in the sample can be determined using the volume of hydrogen produced.</w:t>
      </w:r>
    </w:p>
    <w:p w:rsidR="006660D8" w:rsidRDefault="006660D8" w:rsidP="006660D8">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 xml:space="preserve">         (i)      Write an equation for the reaction between iron and hydrochloric acid.</w:t>
      </w:r>
    </w:p>
    <w:p w:rsidR="006660D8" w:rsidRDefault="006660D8" w:rsidP="006660D8">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6660D8" w:rsidRDefault="006660D8" w:rsidP="006660D8">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Calculate the number of moles of hydrogen produced in the reaction.</w:t>
      </w:r>
    </w:p>
    <w:p w:rsidR="006660D8" w:rsidRDefault="006660D8" w:rsidP="006660D8">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6660D8" w:rsidRDefault="006660D8" w:rsidP="006660D8">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6660D8" w:rsidRDefault="006660D8" w:rsidP="006660D8">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6660D8" w:rsidRDefault="006660D8" w:rsidP="006660D8">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(iii)     Use your answers to parts (a)(i) and (ii) to determine the number of moles of iron and the mass of iron in the original sample. (If you have been unable to complete part (a)(ii) you should assume the answer to be 4.25 × 10</w:t>
      </w:r>
      <w:r>
        <w:rPr>
          <w:rFonts w:ascii="Arial" w:hAnsi="Arial" w:cs="Arial"/>
          <w:sz w:val="14"/>
          <w:szCs w:val="14"/>
          <w:vertAlign w:val="superscript"/>
          <w:lang w:val="en-US"/>
        </w:rPr>
        <w:t>–3</w:t>
      </w:r>
      <w:r>
        <w:rPr>
          <w:rFonts w:ascii="Arial" w:hAnsi="Arial" w:cs="Arial"/>
          <w:lang w:val="en-US"/>
        </w:rPr>
        <w:t xml:space="preserve"> mol. This is not the correct answer.)</w:t>
      </w:r>
    </w:p>
    <w:p w:rsidR="006660D8" w:rsidRDefault="006660D8" w:rsidP="006660D8">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i/>
          <w:iCs/>
          <w:lang w:val="en-US"/>
        </w:rPr>
        <w:t>Moles of iron .</w:t>
      </w:r>
      <w:r>
        <w:rPr>
          <w:rFonts w:ascii="Arial" w:hAnsi="Arial" w:cs="Arial"/>
          <w:lang w:val="en-US"/>
        </w:rPr>
        <w:t>......................................................................................</w:t>
      </w:r>
    </w:p>
    <w:p w:rsidR="006660D8" w:rsidRDefault="006660D8" w:rsidP="006660D8">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i/>
          <w:iCs/>
          <w:lang w:val="en-US"/>
        </w:rPr>
        <w:t xml:space="preserve">Mass of iron </w:t>
      </w:r>
      <w:r>
        <w:rPr>
          <w:rFonts w:ascii="Arial" w:hAnsi="Arial" w:cs="Arial"/>
          <w:lang w:val="en-US"/>
        </w:rPr>
        <w:t>........................................................................................</w:t>
      </w:r>
    </w:p>
    <w:p w:rsidR="006660D8" w:rsidRDefault="006660D8" w:rsidP="006660D8">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(iv)    Calculate the percentage of iron in the original sample.</w:t>
      </w:r>
    </w:p>
    <w:p w:rsidR="006660D8" w:rsidRDefault="006660D8" w:rsidP="006660D8">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6660D8" w:rsidRDefault="006660D8" w:rsidP="006660D8">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6660D8" w:rsidRDefault="006660D8" w:rsidP="006660D8">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(7)</w:t>
      </w:r>
    </w:p>
    <w:p w:rsidR="006660D8" w:rsidRDefault="006660D8" w:rsidP="006660D8">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 xml:space="preserve"> (Total 7 marks)</w:t>
      </w:r>
    </w:p>
    <w:p w:rsidR="006660D8" w:rsidRDefault="006660D8" w:rsidP="005B617C">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lastRenderedPageBreak/>
        <w:t> </w:t>
      </w:r>
      <w:r w:rsidR="005B617C">
        <w:rPr>
          <w:rFonts w:ascii="Arial" w:hAnsi="Arial" w:cs="Arial"/>
          <w:b/>
          <w:bCs/>
          <w:lang w:val="en-US"/>
        </w:rPr>
        <w:t>3</w:t>
      </w:r>
      <w:r>
        <w:rPr>
          <w:rFonts w:ascii="Arial" w:hAnsi="Arial" w:cs="Arial"/>
          <w:b/>
          <w:bCs/>
          <w:lang w:val="en-US"/>
        </w:rPr>
        <w:t>.</w:t>
      </w:r>
      <w:r>
        <w:rPr>
          <w:rFonts w:ascii="Arial" w:hAnsi="Arial" w:cs="Arial"/>
          <w:lang w:val="en-US"/>
        </w:rPr>
        <w:t>      (a)     (i)      Draw a fully-labelled Born–Haber cycle for the formation of solid barium chloride, BaCl</w:t>
      </w:r>
      <w:r>
        <w:rPr>
          <w:rFonts w:ascii="Arial" w:hAnsi="Arial" w:cs="Arial"/>
          <w:sz w:val="14"/>
          <w:szCs w:val="14"/>
          <w:vertAlign w:val="subscript"/>
          <w:lang w:val="en-US"/>
        </w:rPr>
        <w:t>2</w:t>
      </w:r>
      <w:r>
        <w:rPr>
          <w:rFonts w:ascii="Arial" w:hAnsi="Arial" w:cs="Arial"/>
          <w:lang w:val="en-US"/>
        </w:rPr>
        <w:t>, from its elements. Include state symbols for all species involved.</w:t>
      </w:r>
    </w:p>
    <w:p w:rsidR="006660D8" w:rsidRDefault="006660D8" w:rsidP="006660D8">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6660D8" w:rsidRDefault="006660D8" w:rsidP="006660D8">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6660D8" w:rsidRDefault="006660D8" w:rsidP="006660D8">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6660D8" w:rsidRDefault="006660D8" w:rsidP="006660D8">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6660D8" w:rsidRDefault="006660D8" w:rsidP="006660D8">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6660D8" w:rsidRDefault="006660D8" w:rsidP="006660D8">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6660D8" w:rsidRDefault="006660D8" w:rsidP="006660D8">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6660D8" w:rsidRDefault="006660D8" w:rsidP="006660D8">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6660D8" w:rsidRDefault="006660D8" w:rsidP="006660D8">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6660D8" w:rsidRDefault="006660D8" w:rsidP="006660D8">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r>
        <w:rPr>
          <w:rFonts w:ascii="Arial" w:hAnsi="Arial" w:cs="Arial"/>
          <w:lang w:val="en-US"/>
        </w:rPr>
        <w:br/>
      </w:r>
    </w:p>
    <w:p w:rsidR="006660D8" w:rsidRDefault="006660D8" w:rsidP="006660D8">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Use your Born–Haber cycle and the standard enthalpy data given below to calculate a value for the electron affinity of chlorine.</w:t>
      </w:r>
    </w:p>
    <w:p w:rsidR="006660D8" w:rsidRDefault="006660D8" w:rsidP="006660D8">
      <w:pPr>
        <w:widowControl w:val="0"/>
        <w:autoSpaceDE w:val="0"/>
        <w:autoSpaceDN w:val="0"/>
        <w:adjustRightInd w:val="0"/>
        <w:spacing w:before="240" w:after="0" w:line="240" w:lineRule="auto"/>
        <w:ind w:left="1701" w:right="567" w:hanging="567"/>
        <w:rPr>
          <w:rFonts w:ascii="Arial" w:hAnsi="Arial" w:cs="Arial"/>
          <w:sz w:val="14"/>
          <w:szCs w:val="14"/>
          <w:vertAlign w:val="superscript"/>
          <w:lang w:val="en-US"/>
        </w:rPr>
      </w:pPr>
      <w:r>
        <w:rPr>
          <w:rFonts w:ascii="Arial" w:hAnsi="Arial" w:cs="Arial"/>
          <w:lang w:val="en-US"/>
        </w:rPr>
        <w:t xml:space="preserve">         Enthalpy of </w:t>
      </w:r>
      <w:proofErr w:type="spellStart"/>
      <w:r>
        <w:rPr>
          <w:rFonts w:ascii="Arial" w:hAnsi="Arial" w:cs="Arial"/>
          <w:lang w:val="en-US"/>
        </w:rPr>
        <w:t>atomisation</w:t>
      </w:r>
      <w:proofErr w:type="spellEnd"/>
      <w:r>
        <w:rPr>
          <w:rFonts w:ascii="Arial" w:hAnsi="Arial" w:cs="Arial"/>
          <w:lang w:val="en-US"/>
        </w:rPr>
        <w:t xml:space="preserve"> of barium                        +180 kJ </w:t>
      </w:r>
      <w:proofErr w:type="spellStart"/>
      <w:r>
        <w:rPr>
          <w:rFonts w:ascii="Arial" w:hAnsi="Arial" w:cs="Arial"/>
          <w:lang w:val="en-US"/>
        </w:rPr>
        <w:t>mol</w:t>
      </w:r>
      <w:proofErr w:type="spellEnd"/>
      <w:r>
        <w:rPr>
          <w:rFonts w:ascii="Arial" w:hAnsi="Arial" w:cs="Arial"/>
          <w:sz w:val="14"/>
          <w:szCs w:val="14"/>
          <w:vertAlign w:val="superscript"/>
          <w:lang w:val="en-US"/>
        </w:rPr>
        <w:t>–1</w:t>
      </w:r>
      <w:r>
        <w:rPr>
          <w:rFonts w:ascii="Arial" w:hAnsi="Arial" w:cs="Arial"/>
          <w:sz w:val="14"/>
          <w:szCs w:val="14"/>
          <w:vertAlign w:val="superscript"/>
          <w:lang w:val="en-US"/>
        </w:rPr>
        <w:br/>
      </w:r>
      <w:r>
        <w:rPr>
          <w:rFonts w:ascii="Arial" w:hAnsi="Arial" w:cs="Arial"/>
          <w:lang w:val="en-US"/>
        </w:rPr>
        <w:t xml:space="preserve">Enthalpy of </w:t>
      </w:r>
      <w:proofErr w:type="spellStart"/>
      <w:r>
        <w:rPr>
          <w:rFonts w:ascii="Arial" w:hAnsi="Arial" w:cs="Arial"/>
          <w:lang w:val="en-US"/>
        </w:rPr>
        <w:t>atomisation</w:t>
      </w:r>
      <w:proofErr w:type="spellEnd"/>
      <w:r>
        <w:rPr>
          <w:rFonts w:ascii="Arial" w:hAnsi="Arial" w:cs="Arial"/>
          <w:lang w:val="en-US"/>
        </w:rPr>
        <w:t xml:space="preserve"> of chlorine                       +122 kJ </w:t>
      </w:r>
      <w:proofErr w:type="spellStart"/>
      <w:r>
        <w:rPr>
          <w:rFonts w:ascii="Arial" w:hAnsi="Arial" w:cs="Arial"/>
          <w:lang w:val="en-US"/>
        </w:rPr>
        <w:t>mol</w:t>
      </w:r>
      <w:proofErr w:type="spellEnd"/>
      <w:r>
        <w:rPr>
          <w:rFonts w:ascii="Arial" w:hAnsi="Arial" w:cs="Arial"/>
          <w:sz w:val="14"/>
          <w:szCs w:val="14"/>
          <w:vertAlign w:val="superscript"/>
          <w:lang w:val="en-US"/>
        </w:rPr>
        <w:t>–1</w:t>
      </w:r>
      <w:r>
        <w:rPr>
          <w:rFonts w:ascii="Arial" w:hAnsi="Arial" w:cs="Arial"/>
          <w:sz w:val="14"/>
          <w:szCs w:val="14"/>
          <w:vertAlign w:val="superscript"/>
          <w:lang w:val="en-US"/>
        </w:rPr>
        <w:br/>
      </w:r>
      <w:r>
        <w:rPr>
          <w:rFonts w:ascii="Arial" w:hAnsi="Arial" w:cs="Arial"/>
          <w:lang w:val="en-US"/>
        </w:rPr>
        <w:t xml:space="preserve">Enthalpy of formation of barium chloride              –859 kJ </w:t>
      </w:r>
      <w:proofErr w:type="spellStart"/>
      <w:r>
        <w:rPr>
          <w:rFonts w:ascii="Arial" w:hAnsi="Arial" w:cs="Arial"/>
          <w:lang w:val="en-US"/>
        </w:rPr>
        <w:t>mol</w:t>
      </w:r>
      <w:proofErr w:type="spellEnd"/>
      <w:r>
        <w:rPr>
          <w:rFonts w:ascii="Arial" w:hAnsi="Arial" w:cs="Arial"/>
          <w:sz w:val="14"/>
          <w:szCs w:val="14"/>
          <w:vertAlign w:val="superscript"/>
          <w:lang w:val="en-US"/>
        </w:rPr>
        <w:t>–1</w:t>
      </w:r>
      <w:r>
        <w:rPr>
          <w:rFonts w:ascii="Arial" w:hAnsi="Arial" w:cs="Arial"/>
          <w:sz w:val="14"/>
          <w:szCs w:val="14"/>
          <w:vertAlign w:val="superscript"/>
          <w:lang w:val="en-US"/>
        </w:rPr>
        <w:br/>
      </w:r>
      <w:r>
        <w:rPr>
          <w:rFonts w:ascii="Arial" w:hAnsi="Arial" w:cs="Arial"/>
          <w:lang w:val="en-US"/>
        </w:rPr>
        <w:t xml:space="preserve">First </w:t>
      </w:r>
      <w:proofErr w:type="spellStart"/>
      <w:r>
        <w:rPr>
          <w:rFonts w:ascii="Arial" w:hAnsi="Arial" w:cs="Arial"/>
          <w:lang w:val="en-US"/>
        </w:rPr>
        <w:t>ionisation</w:t>
      </w:r>
      <w:proofErr w:type="spellEnd"/>
      <w:r>
        <w:rPr>
          <w:rFonts w:ascii="Arial" w:hAnsi="Arial" w:cs="Arial"/>
          <w:lang w:val="en-US"/>
        </w:rPr>
        <w:t xml:space="preserve"> enthalpy of barium                        +503 kJ </w:t>
      </w:r>
      <w:proofErr w:type="spellStart"/>
      <w:r>
        <w:rPr>
          <w:rFonts w:ascii="Arial" w:hAnsi="Arial" w:cs="Arial"/>
          <w:lang w:val="en-US"/>
        </w:rPr>
        <w:t>mol</w:t>
      </w:r>
      <w:proofErr w:type="spellEnd"/>
      <w:r>
        <w:rPr>
          <w:rFonts w:ascii="Arial" w:hAnsi="Arial" w:cs="Arial"/>
          <w:sz w:val="14"/>
          <w:szCs w:val="14"/>
          <w:vertAlign w:val="superscript"/>
          <w:lang w:val="en-US"/>
        </w:rPr>
        <w:t>–1</w:t>
      </w:r>
      <w:r>
        <w:rPr>
          <w:rFonts w:ascii="Arial" w:hAnsi="Arial" w:cs="Arial"/>
          <w:sz w:val="14"/>
          <w:szCs w:val="14"/>
          <w:vertAlign w:val="superscript"/>
          <w:lang w:val="en-US"/>
        </w:rPr>
        <w:br/>
      </w:r>
      <w:r>
        <w:rPr>
          <w:rFonts w:ascii="Arial" w:hAnsi="Arial" w:cs="Arial"/>
          <w:lang w:val="en-US"/>
        </w:rPr>
        <w:t xml:space="preserve">Second </w:t>
      </w:r>
      <w:proofErr w:type="spellStart"/>
      <w:r>
        <w:rPr>
          <w:rFonts w:ascii="Arial" w:hAnsi="Arial" w:cs="Arial"/>
          <w:lang w:val="en-US"/>
        </w:rPr>
        <w:t>ionisation</w:t>
      </w:r>
      <w:proofErr w:type="spellEnd"/>
      <w:r>
        <w:rPr>
          <w:rFonts w:ascii="Arial" w:hAnsi="Arial" w:cs="Arial"/>
          <w:lang w:val="en-US"/>
        </w:rPr>
        <w:t xml:space="preserve"> enthalpy of barium                   +965 kJ </w:t>
      </w:r>
      <w:proofErr w:type="spellStart"/>
      <w:r>
        <w:rPr>
          <w:rFonts w:ascii="Arial" w:hAnsi="Arial" w:cs="Arial"/>
          <w:lang w:val="en-US"/>
        </w:rPr>
        <w:t>mol</w:t>
      </w:r>
      <w:proofErr w:type="spellEnd"/>
      <w:r>
        <w:rPr>
          <w:rFonts w:ascii="Arial" w:hAnsi="Arial" w:cs="Arial"/>
          <w:sz w:val="14"/>
          <w:szCs w:val="14"/>
          <w:vertAlign w:val="superscript"/>
          <w:lang w:val="en-US"/>
        </w:rPr>
        <w:t>–1</w:t>
      </w:r>
      <w:r>
        <w:rPr>
          <w:rFonts w:ascii="Arial" w:hAnsi="Arial" w:cs="Arial"/>
          <w:sz w:val="14"/>
          <w:szCs w:val="14"/>
          <w:vertAlign w:val="superscript"/>
          <w:lang w:val="en-US"/>
        </w:rPr>
        <w:br/>
      </w:r>
      <w:r>
        <w:rPr>
          <w:rFonts w:ascii="Arial" w:hAnsi="Arial" w:cs="Arial"/>
          <w:lang w:val="en-US"/>
        </w:rPr>
        <w:t xml:space="preserve">Lattice formation enthalpy of barium chloride     –2056 kJ </w:t>
      </w:r>
      <w:proofErr w:type="spellStart"/>
      <w:r>
        <w:rPr>
          <w:rFonts w:ascii="Arial" w:hAnsi="Arial" w:cs="Arial"/>
          <w:lang w:val="en-US"/>
        </w:rPr>
        <w:t>mol</w:t>
      </w:r>
      <w:proofErr w:type="spellEnd"/>
      <w:r>
        <w:rPr>
          <w:rFonts w:ascii="Arial" w:hAnsi="Arial" w:cs="Arial"/>
          <w:sz w:val="14"/>
          <w:szCs w:val="14"/>
          <w:vertAlign w:val="superscript"/>
          <w:lang w:val="en-US"/>
        </w:rPr>
        <w:t>–1</w:t>
      </w:r>
    </w:p>
    <w:p w:rsidR="006660D8" w:rsidRDefault="006660D8" w:rsidP="006660D8">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6660D8" w:rsidRDefault="006660D8" w:rsidP="006660D8">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6660D8" w:rsidRDefault="006660D8" w:rsidP="006660D8">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6660D8" w:rsidRDefault="006660D8" w:rsidP="006660D8">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6660D8" w:rsidRDefault="006660D8" w:rsidP="006660D8">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(9)</w:t>
      </w:r>
    </w:p>
    <w:p w:rsidR="006660D8" w:rsidRDefault="006660D8">
      <w:pPr>
        <w:rPr>
          <w:rFonts w:ascii="Arial" w:hAnsi="Arial" w:cs="Arial"/>
          <w:lang w:val="en-US"/>
        </w:rPr>
      </w:pPr>
      <w:r>
        <w:rPr>
          <w:rFonts w:ascii="Arial" w:hAnsi="Arial" w:cs="Arial"/>
          <w:lang w:val="en-US"/>
        </w:rPr>
        <w:br w:type="page"/>
      </w:r>
    </w:p>
    <w:p w:rsidR="006660D8" w:rsidRDefault="006660D8" w:rsidP="006660D8">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lastRenderedPageBreak/>
        <w:t>(b)     Use data from part (a)(ii) and the entropy data given below to calculate the lowest temperature at which the following reaction becomes feasible.</w:t>
      </w:r>
    </w:p>
    <w:p w:rsidR="006660D8" w:rsidRDefault="006660D8" w:rsidP="006660D8">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BaCl</w:t>
      </w:r>
      <w:r>
        <w:rPr>
          <w:rFonts w:ascii="Arial" w:hAnsi="Arial" w:cs="Arial"/>
          <w:sz w:val="14"/>
          <w:szCs w:val="14"/>
          <w:vertAlign w:val="subscript"/>
          <w:lang w:val="en-US"/>
        </w:rPr>
        <w:t>2</w:t>
      </w:r>
      <w:r>
        <w:rPr>
          <w:rFonts w:ascii="Arial" w:hAnsi="Arial" w:cs="Arial"/>
          <w:lang w:val="en-US"/>
        </w:rPr>
        <w:t>(s)  →  Ba(s)  +  Cl</w:t>
      </w:r>
      <w:r>
        <w:rPr>
          <w:rFonts w:ascii="Arial" w:hAnsi="Arial" w:cs="Arial"/>
          <w:sz w:val="14"/>
          <w:szCs w:val="14"/>
          <w:vertAlign w:val="subscript"/>
          <w:lang w:val="en-US"/>
        </w:rPr>
        <w:t>2</w:t>
      </w:r>
      <w:r>
        <w:rPr>
          <w:rFonts w:ascii="Arial" w:hAnsi="Arial" w:cs="Arial"/>
          <w:lang w:val="en-US"/>
        </w:rPr>
        <w:t>(g)</w:t>
      </w:r>
    </w:p>
    <w:p w:rsidR="006660D8" w:rsidRDefault="006660D8" w:rsidP="006660D8">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1100" w:type="dxa"/>
        <w:tblLayout w:type="fixed"/>
        <w:tblCellMar>
          <w:left w:w="0" w:type="dxa"/>
          <w:right w:w="0" w:type="dxa"/>
        </w:tblCellMar>
        <w:tblLook w:val="0000" w:firstRow="0" w:lastRow="0" w:firstColumn="0" w:lastColumn="0" w:noHBand="0" w:noVBand="0"/>
      </w:tblPr>
      <w:tblGrid>
        <w:gridCol w:w="2060"/>
        <w:gridCol w:w="1455"/>
        <w:gridCol w:w="1410"/>
        <w:gridCol w:w="1410"/>
      </w:tblGrid>
      <w:tr w:rsidR="006660D8" w:rsidTr="006660D8">
        <w:tc>
          <w:tcPr>
            <w:tcW w:w="2060" w:type="dxa"/>
            <w:tcBorders>
              <w:top w:val="single" w:sz="8" w:space="0" w:color="000000"/>
              <w:left w:val="single" w:sz="8" w:space="0" w:color="000000"/>
              <w:bottom w:val="single" w:sz="8" w:space="0" w:color="000000"/>
              <w:right w:val="single" w:sz="8" w:space="0" w:color="000000"/>
            </w:tcBorders>
          </w:tcPr>
          <w:p w:rsidR="006660D8" w:rsidRDefault="006660D8" w:rsidP="00991854">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 </w:t>
            </w:r>
          </w:p>
        </w:tc>
        <w:tc>
          <w:tcPr>
            <w:tcW w:w="1455" w:type="dxa"/>
            <w:tcBorders>
              <w:top w:val="single" w:sz="8" w:space="0" w:color="000000"/>
              <w:left w:val="nil"/>
              <w:bottom w:val="single" w:sz="8" w:space="0" w:color="000000"/>
              <w:right w:val="single" w:sz="8" w:space="0" w:color="000000"/>
            </w:tcBorders>
          </w:tcPr>
          <w:p w:rsidR="006660D8" w:rsidRDefault="006660D8" w:rsidP="00991854">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BaCl</w:t>
            </w:r>
            <w:r>
              <w:rPr>
                <w:rFonts w:ascii="Arial" w:hAnsi="Arial" w:cs="Arial"/>
                <w:sz w:val="14"/>
                <w:szCs w:val="14"/>
                <w:vertAlign w:val="subscript"/>
                <w:lang w:val="en-US"/>
              </w:rPr>
              <w:t>2</w:t>
            </w:r>
            <w:r>
              <w:rPr>
                <w:rFonts w:ascii="Arial" w:hAnsi="Arial" w:cs="Arial"/>
                <w:lang w:val="en-US"/>
              </w:rPr>
              <w:t>(s)</w:t>
            </w:r>
          </w:p>
        </w:tc>
        <w:tc>
          <w:tcPr>
            <w:tcW w:w="1410" w:type="dxa"/>
            <w:tcBorders>
              <w:top w:val="single" w:sz="8" w:space="0" w:color="000000"/>
              <w:left w:val="nil"/>
              <w:bottom w:val="single" w:sz="8" w:space="0" w:color="000000"/>
              <w:right w:val="single" w:sz="8" w:space="0" w:color="000000"/>
            </w:tcBorders>
          </w:tcPr>
          <w:p w:rsidR="006660D8" w:rsidRDefault="006660D8" w:rsidP="00991854">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Ba(s)</w:t>
            </w:r>
          </w:p>
        </w:tc>
        <w:tc>
          <w:tcPr>
            <w:tcW w:w="1410" w:type="dxa"/>
            <w:tcBorders>
              <w:top w:val="single" w:sz="8" w:space="0" w:color="000000"/>
              <w:left w:val="nil"/>
              <w:bottom w:val="single" w:sz="8" w:space="0" w:color="000000"/>
              <w:right w:val="single" w:sz="8" w:space="0" w:color="000000"/>
            </w:tcBorders>
          </w:tcPr>
          <w:p w:rsidR="006660D8" w:rsidRDefault="006660D8" w:rsidP="00991854">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Cl</w:t>
            </w:r>
            <w:r>
              <w:rPr>
                <w:rFonts w:ascii="Arial" w:hAnsi="Arial" w:cs="Arial"/>
                <w:sz w:val="14"/>
                <w:szCs w:val="14"/>
                <w:vertAlign w:val="subscript"/>
                <w:lang w:val="en-US"/>
              </w:rPr>
              <w:t>2</w:t>
            </w:r>
            <w:r>
              <w:rPr>
                <w:rFonts w:ascii="Arial" w:hAnsi="Arial" w:cs="Arial"/>
                <w:lang w:val="en-US"/>
              </w:rPr>
              <w:t>(g)</w:t>
            </w:r>
          </w:p>
        </w:tc>
      </w:tr>
      <w:tr w:rsidR="006660D8" w:rsidTr="006660D8">
        <w:tc>
          <w:tcPr>
            <w:tcW w:w="2060" w:type="dxa"/>
            <w:tcBorders>
              <w:top w:val="nil"/>
              <w:left w:val="single" w:sz="8" w:space="0" w:color="000000"/>
              <w:bottom w:val="single" w:sz="8" w:space="0" w:color="000000"/>
              <w:right w:val="single" w:sz="8" w:space="0" w:color="000000"/>
            </w:tcBorders>
          </w:tcPr>
          <w:p w:rsidR="006660D8" w:rsidRDefault="006660D8" w:rsidP="00991854">
            <w:pPr>
              <w:widowControl w:val="0"/>
              <w:autoSpaceDE w:val="0"/>
              <w:autoSpaceDN w:val="0"/>
              <w:adjustRightInd w:val="0"/>
              <w:spacing w:before="120" w:after="120" w:line="240" w:lineRule="auto"/>
              <w:jc w:val="center"/>
              <w:rPr>
                <w:rFonts w:ascii="Arial" w:hAnsi="Arial" w:cs="Arial"/>
                <w:sz w:val="14"/>
                <w:szCs w:val="14"/>
                <w:vertAlign w:val="superscript"/>
                <w:lang w:val="en-US"/>
              </w:rPr>
            </w:pPr>
            <w:r>
              <w:rPr>
                <w:rFonts w:ascii="Arial" w:hAnsi="Arial" w:cs="Arial"/>
                <w:i/>
                <w:iCs/>
                <w:lang w:val="en-US"/>
              </w:rPr>
              <w:t>S</w:t>
            </w:r>
            <w:r>
              <w:rPr>
                <w:rFonts w:ascii="Arial" w:hAnsi="Arial" w:cs="Arial"/>
                <w:i/>
                <w:iCs/>
                <w:noProof/>
                <w:lang w:eastAsia="en-GB"/>
              </w:rPr>
              <w:drawing>
                <wp:inline distT="0" distB="0" distL="0" distR="0">
                  <wp:extent cx="114300" cy="1428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Pr>
                <w:rFonts w:ascii="Arial" w:hAnsi="Arial" w:cs="Arial"/>
                <w:i/>
                <w:iCs/>
                <w:lang w:val="en-US"/>
              </w:rPr>
              <w:t xml:space="preserve"> </w:t>
            </w:r>
            <w:r>
              <w:rPr>
                <w:rFonts w:ascii="Arial" w:hAnsi="Arial" w:cs="Arial"/>
                <w:lang w:val="en-US"/>
              </w:rPr>
              <w:t>/ J K</w:t>
            </w:r>
            <w:r>
              <w:rPr>
                <w:rFonts w:ascii="Arial" w:hAnsi="Arial" w:cs="Arial"/>
                <w:sz w:val="14"/>
                <w:szCs w:val="14"/>
                <w:vertAlign w:val="superscript"/>
                <w:lang w:val="en-US"/>
              </w:rPr>
              <w:t>–1</w:t>
            </w:r>
            <w:r>
              <w:rPr>
                <w:rFonts w:ascii="Arial" w:hAnsi="Arial" w:cs="Arial"/>
                <w:lang w:val="en-US"/>
              </w:rPr>
              <w:t xml:space="preserve"> </w:t>
            </w:r>
            <w:proofErr w:type="spellStart"/>
            <w:r>
              <w:rPr>
                <w:rFonts w:ascii="Arial" w:hAnsi="Arial" w:cs="Arial"/>
                <w:lang w:val="en-US"/>
              </w:rPr>
              <w:t>mol</w:t>
            </w:r>
            <w:proofErr w:type="spellEnd"/>
            <w:r>
              <w:rPr>
                <w:rFonts w:ascii="Arial" w:hAnsi="Arial" w:cs="Arial"/>
                <w:sz w:val="14"/>
                <w:szCs w:val="14"/>
                <w:vertAlign w:val="superscript"/>
                <w:lang w:val="en-US"/>
              </w:rPr>
              <w:t>–1</w:t>
            </w:r>
          </w:p>
        </w:tc>
        <w:tc>
          <w:tcPr>
            <w:tcW w:w="1455" w:type="dxa"/>
            <w:tcBorders>
              <w:top w:val="nil"/>
              <w:left w:val="nil"/>
              <w:bottom w:val="single" w:sz="8" w:space="0" w:color="000000"/>
              <w:right w:val="single" w:sz="8" w:space="0" w:color="000000"/>
            </w:tcBorders>
          </w:tcPr>
          <w:p w:rsidR="006660D8" w:rsidRDefault="006660D8" w:rsidP="00991854">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124</w:t>
            </w:r>
          </w:p>
        </w:tc>
        <w:tc>
          <w:tcPr>
            <w:tcW w:w="1410" w:type="dxa"/>
            <w:tcBorders>
              <w:top w:val="nil"/>
              <w:left w:val="nil"/>
              <w:bottom w:val="single" w:sz="8" w:space="0" w:color="000000"/>
              <w:right w:val="single" w:sz="8" w:space="0" w:color="000000"/>
            </w:tcBorders>
          </w:tcPr>
          <w:p w:rsidR="006660D8" w:rsidRDefault="006660D8" w:rsidP="00991854">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63</w:t>
            </w:r>
          </w:p>
        </w:tc>
        <w:tc>
          <w:tcPr>
            <w:tcW w:w="1410" w:type="dxa"/>
            <w:tcBorders>
              <w:top w:val="nil"/>
              <w:left w:val="nil"/>
              <w:bottom w:val="single" w:sz="8" w:space="0" w:color="000000"/>
              <w:right w:val="single" w:sz="8" w:space="0" w:color="000000"/>
            </w:tcBorders>
          </w:tcPr>
          <w:p w:rsidR="006660D8" w:rsidRDefault="006660D8" w:rsidP="00991854">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223</w:t>
            </w:r>
          </w:p>
        </w:tc>
      </w:tr>
    </w:tbl>
    <w:p w:rsidR="006660D8" w:rsidRDefault="006660D8" w:rsidP="006660D8">
      <w:pPr>
        <w:widowControl w:val="0"/>
        <w:autoSpaceDE w:val="0"/>
        <w:autoSpaceDN w:val="0"/>
        <w:adjustRightInd w:val="0"/>
        <w:spacing w:after="0" w:line="240" w:lineRule="auto"/>
        <w:rPr>
          <w:rFonts w:ascii="Arial" w:hAnsi="Arial" w:cs="Arial"/>
          <w:sz w:val="16"/>
          <w:szCs w:val="16"/>
          <w:lang w:val="en-US"/>
        </w:rPr>
      </w:pPr>
    </w:p>
    <w:p w:rsidR="006660D8" w:rsidRDefault="006660D8" w:rsidP="006660D8">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6660D8" w:rsidRDefault="006660D8" w:rsidP="006660D8">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6660D8" w:rsidRDefault="006660D8" w:rsidP="006660D8">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6660D8" w:rsidRDefault="006660D8" w:rsidP="006660D8">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6660D8" w:rsidRDefault="006660D8" w:rsidP="006660D8">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6660D8" w:rsidRDefault="006660D8" w:rsidP="006660D8">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(4)</w:t>
      </w:r>
    </w:p>
    <w:p w:rsidR="006660D8" w:rsidRDefault="006660D8" w:rsidP="006660D8">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13 marks)</w:t>
      </w:r>
    </w:p>
    <w:p w:rsidR="006660D8" w:rsidRDefault="006660D8" w:rsidP="006660D8">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6660D8" w:rsidRDefault="005B617C" w:rsidP="006660D8">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4</w:t>
      </w:r>
      <w:r w:rsidR="006660D8">
        <w:rPr>
          <w:rFonts w:ascii="Arial" w:hAnsi="Arial" w:cs="Arial"/>
          <w:b/>
          <w:bCs/>
          <w:lang w:val="en-US"/>
        </w:rPr>
        <w:t>.</w:t>
      </w:r>
      <w:r w:rsidR="006660D8">
        <w:rPr>
          <w:rFonts w:ascii="Arial" w:hAnsi="Arial" w:cs="Arial"/>
          <w:b/>
          <w:bCs/>
          <w:lang w:val="en-US"/>
        </w:rPr>
        <w:tab/>
      </w:r>
      <w:r w:rsidR="006660D8">
        <w:rPr>
          <w:rFonts w:ascii="Arial" w:hAnsi="Arial" w:cs="Arial"/>
          <w:lang w:val="en-US"/>
        </w:rPr>
        <w:t>In this question, give all values of pH to 2 decimal places.</w:t>
      </w:r>
    </w:p>
    <w:p w:rsidR="006660D8" w:rsidRDefault="006660D8" w:rsidP="006660D8">
      <w:pPr>
        <w:widowControl w:val="0"/>
        <w:autoSpaceDE w:val="0"/>
        <w:autoSpaceDN w:val="0"/>
        <w:adjustRightInd w:val="0"/>
        <w:spacing w:before="240" w:after="0" w:line="240" w:lineRule="auto"/>
        <w:ind w:left="1134" w:right="567" w:hanging="567"/>
        <w:rPr>
          <w:rFonts w:ascii="Arial" w:hAnsi="Arial" w:cs="Arial"/>
          <w:sz w:val="16"/>
          <w:szCs w:val="16"/>
          <w:vertAlign w:val="subscript"/>
          <w:lang w:val="en-US"/>
        </w:rPr>
      </w:pPr>
      <w:r>
        <w:rPr>
          <w:rFonts w:ascii="Arial" w:hAnsi="Arial" w:cs="Arial"/>
          <w:lang w:val="en-US"/>
        </w:rPr>
        <w:t xml:space="preserve">(a)     The ionic product of water has the symbol </w:t>
      </w:r>
      <w:r>
        <w:rPr>
          <w:rFonts w:ascii="Arial" w:hAnsi="Arial" w:cs="Arial"/>
          <w:i/>
          <w:iCs/>
          <w:lang w:val="en-US"/>
        </w:rPr>
        <w:t>K</w:t>
      </w:r>
      <w:r>
        <w:rPr>
          <w:rFonts w:ascii="Arial" w:hAnsi="Arial" w:cs="Arial"/>
          <w:sz w:val="16"/>
          <w:szCs w:val="16"/>
          <w:vertAlign w:val="subscript"/>
          <w:lang w:val="en-US"/>
        </w:rPr>
        <w:t>w</w:t>
      </w:r>
    </w:p>
    <w:p w:rsidR="006660D8" w:rsidRDefault="006660D8" w:rsidP="006660D8">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      Write an expression for the ionic product of water.</w:t>
      </w:r>
    </w:p>
    <w:p w:rsidR="006660D8" w:rsidRDefault="006660D8" w:rsidP="006660D8">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6660D8" w:rsidRDefault="006660D8" w:rsidP="006660D8">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6660D8" w:rsidRDefault="006660D8" w:rsidP="006660D8">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     At 42°C, the value of </w:t>
      </w:r>
      <w:r>
        <w:rPr>
          <w:rFonts w:ascii="Arial" w:hAnsi="Arial" w:cs="Arial"/>
          <w:i/>
          <w:iCs/>
          <w:lang w:val="en-US"/>
        </w:rPr>
        <w:t>K</w:t>
      </w:r>
      <w:r>
        <w:rPr>
          <w:rFonts w:ascii="Arial" w:hAnsi="Arial" w:cs="Arial"/>
          <w:sz w:val="16"/>
          <w:szCs w:val="16"/>
          <w:vertAlign w:val="subscript"/>
          <w:lang w:val="en-US"/>
        </w:rPr>
        <w:t>w</w:t>
      </w:r>
      <w:r>
        <w:rPr>
          <w:rFonts w:ascii="Arial" w:hAnsi="Arial" w:cs="Arial"/>
          <w:lang w:val="en-US"/>
        </w:rPr>
        <w:t xml:space="preserve"> is 3.46 × 10</w:t>
      </w:r>
      <w:r>
        <w:rPr>
          <w:rFonts w:ascii="Arial" w:hAnsi="Arial" w:cs="Arial"/>
          <w:sz w:val="16"/>
          <w:szCs w:val="16"/>
          <w:vertAlign w:val="superscript"/>
          <w:lang w:val="en-US"/>
        </w:rPr>
        <w:t>−14</w:t>
      </w:r>
      <w:r>
        <w:rPr>
          <w:rFonts w:ascii="Arial" w:hAnsi="Arial" w:cs="Arial"/>
          <w:lang w:val="en-US"/>
        </w:rPr>
        <w:t xml:space="preserve"> mol</w:t>
      </w:r>
      <w:r>
        <w:rPr>
          <w:rFonts w:ascii="Arial" w:hAnsi="Arial" w:cs="Arial"/>
          <w:sz w:val="16"/>
          <w:szCs w:val="16"/>
          <w:vertAlign w:val="superscript"/>
          <w:lang w:val="en-US"/>
        </w:rPr>
        <w:t>2</w:t>
      </w:r>
      <w:r>
        <w:rPr>
          <w:rFonts w:ascii="Arial" w:hAnsi="Arial" w:cs="Arial"/>
          <w:lang w:val="en-US"/>
        </w:rPr>
        <w:t xml:space="preserve"> dm</w:t>
      </w:r>
      <w:r>
        <w:rPr>
          <w:rFonts w:ascii="Arial" w:hAnsi="Arial" w:cs="Arial"/>
          <w:sz w:val="16"/>
          <w:szCs w:val="16"/>
          <w:vertAlign w:val="superscript"/>
          <w:lang w:val="en-US"/>
        </w:rPr>
        <w:t>−6</w:t>
      </w:r>
      <w:r>
        <w:rPr>
          <w:rFonts w:ascii="Arial" w:hAnsi="Arial" w:cs="Arial"/>
          <w:lang w:val="en-US"/>
        </w:rPr>
        <w:t>.</w:t>
      </w:r>
    </w:p>
    <w:p w:rsidR="006660D8" w:rsidRDefault="006660D8" w:rsidP="006660D8">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Calculate the pH of pure water at this temperature.</w:t>
      </w:r>
    </w:p>
    <w:p w:rsidR="006660D8" w:rsidRDefault="006660D8" w:rsidP="006660D8">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6660D8" w:rsidRDefault="006660D8" w:rsidP="006660D8">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6660D8" w:rsidRDefault="006660D8" w:rsidP="006660D8">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6660D8" w:rsidRDefault="006660D8" w:rsidP="006660D8">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6660D8" w:rsidRDefault="006660D8" w:rsidP="006660D8">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6660D8" w:rsidRDefault="006660D8" w:rsidP="006660D8">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(iii)    At 75 °C, a 0.0470 </w:t>
      </w:r>
      <w:proofErr w:type="spellStart"/>
      <w:r>
        <w:rPr>
          <w:rFonts w:ascii="Arial" w:hAnsi="Arial" w:cs="Arial"/>
          <w:lang w:val="en-US"/>
        </w:rPr>
        <w:t>mol</w:t>
      </w:r>
      <w:proofErr w:type="spellEnd"/>
      <w:r>
        <w:rPr>
          <w:rFonts w:ascii="Arial" w:hAnsi="Arial" w:cs="Arial"/>
          <w:lang w:val="en-US"/>
        </w:rPr>
        <w:t xml:space="preserve"> </w:t>
      </w:r>
      <w:proofErr w:type="spellStart"/>
      <w:r>
        <w:rPr>
          <w:rFonts w:ascii="Arial" w:hAnsi="Arial" w:cs="Arial"/>
          <w:lang w:val="en-US"/>
        </w:rPr>
        <w:t>dm</w:t>
      </w:r>
      <w:proofErr w:type="spellEnd"/>
      <w:r>
        <w:rPr>
          <w:rFonts w:ascii="Arial" w:hAnsi="Arial" w:cs="Arial"/>
          <w:sz w:val="16"/>
          <w:szCs w:val="16"/>
          <w:vertAlign w:val="superscript"/>
          <w:lang w:val="en-US"/>
        </w:rPr>
        <w:t>–3</w:t>
      </w:r>
      <w:r>
        <w:rPr>
          <w:rFonts w:ascii="Arial" w:hAnsi="Arial" w:cs="Arial"/>
          <w:lang w:val="en-US"/>
        </w:rPr>
        <w:t xml:space="preserve"> solution of sodium hydroxide has a pH of 11.36.</w:t>
      </w:r>
      <w:r>
        <w:rPr>
          <w:rFonts w:ascii="Arial" w:hAnsi="Arial" w:cs="Arial"/>
          <w:lang w:val="en-US"/>
        </w:rPr>
        <w:br/>
        <w:t xml:space="preserve">Calculate a value for </w:t>
      </w:r>
      <w:r>
        <w:rPr>
          <w:rFonts w:ascii="Arial" w:hAnsi="Arial" w:cs="Arial"/>
          <w:i/>
          <w:iCs/>
          <w:lang w:val="en-US"/>
        </w:rPr>
        <w:t>K</w:t>
      </w:r>
      <w:r>
        <w:rPr>
          <w:rFonts w:ascii="Arial" w:hAnsi="Arial" w:cs="Arial"/>
          <w:sz w:val="16"/>
          <w:szCs w:val="16"/>
          <w:vertAlign w:val="subscript"/>
          <w:lang w:val="en-US"/>
        </w:rPr>
        <w:t>w</w:t>
      </w:r>
      <w:r>
        <w:rPr>
          <w:rFonts w:ascii="Arial" w:hAnsi="Arial" w:cs="Arial"/>
          <w:lang w:val="en-US"/>
        </w:rPr>
        <w:t xml:space="preserve"> at this temperature.</w:t>
      </w:r>
    </w:p>
    <w:p w:rsidR="006660D8" w:rsidRDefault="006660D8" w:rsidP="006660D8">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6660D8" w:rsidRDefault="006660D8" w:rsidP="006660D8">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6660D8" w:rsidRDefault="006660D8" w:rsidP="006660D8">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6660D8" w:rsidRDefault="006660D8" w:rsidP="006660D8">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6660D8" w:rsidRDefault="006660D8" w:rsidP="006660D8">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6660D8" w:rsidRDefault="006660D8" w:rsidP="006660D8">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lastRenderedPageBreak/>
        <w:t>(b)     </w:t>
      </w:r>
      <w:proofErr w:type="spellStart"/>
      <w:r>
        <w:rPr>
          <w:rFonts w:ascii="Arial" w:hAnsi="Arial" w:cs="Arial"/>
          <w:lang w:val="en-US"/>
        </w:rPr>
        <w:t>Methanoic</w:t>
      </w:r>
      <w:proofErr w:type="spellEnd"/>
      <w:r>
        <w:rPr>
          <w:rFonts w:ascii="Arial" w:hAnsi="Arial" w:cs="Arial"/>
          <w:lang w:val="en-US"/>
        </w:rPr>
        <w:t xml:space="preserve"> acid (HCOOH) dissociates slightly in aqueous solution.</w:t>
      </w:r>
    </w:p>
    <w:p w:rsidR="006660D8" w:rsidRDefault="006660D8" w:rsidP="006660D8">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      Write an equation for this dissociation.</w:t>
      </w:r>
    </w:p>
    <w:p w:rsidR="006660D8" w:rsidRDefault="006660D8" w:rsidP="006660D8">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6660D8" w:rsidRDefault="006660D8" w:rsidP="006660D8">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6660D8" w:rsidRDefault="006660D8" w:rsidP="006660D8">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     Write an expression for the acid dissociation constant </w:t>
      </w:r>
      <w:r>
        <w:rPr>
          <w:rFonts w:ascii="Arial" w:hAnsi="Arial" w:cs="Arial"/>
          <w:i/>
          <w:iCs/>
          <w:lang w:val="en-US"/>
        </w:rPr>
        <w:t>K</w:t>
      </w:r>
      <w:r>
        <w:rPr>
          <w:rFonts w:ascii="Arial" w:hAnsi="Arial" w:cs="Arial"/>
          <w:sz w:val="16"/>
          <w:szCs w:val="16"/>
          <w:vertAlign w:val="subscript"/>
          <w:lang w:val="en-US"/>
        </w:rPr>
        <w:t>a</w:t>
      </w:r>
      <w:r>
        <w:rPr>
          <w:rFonts w:ascii="Arial" w:hAnsi="Arial" w:cs="Arial"/>
          <w:lang w:val="en-US"/>
        </w:rPr>
        <w:t xml:space="preserve"> for </w:t>
      </w:r>
      <w:proofErr w:type="spellStart"/>
      <w:r>
        <w:rPr>
          <w:rFonts w:ascii="Arial" w:hAnsi="Arial" w:cs="Arial"/>
          <w:lang w:val="en-US"/>
        </w:rPr>
        <w:t>methanoic</w:t>
      </w:r>
      <w:proofErr w:type="spellEnd"/>
      <w:r>
        <w:rPr>
          <w:rFonts w:ascii="Arial" w:hAnsi="Arial" w:cs="Arial"/>
          <w:lang w:val="en-US"/>
        </w:rPr>
        <w:t xml:space="preserve"> acid.</w:t>
      </w:r>
    </w:p>
    <w:p w:rsidR="006660D8" w:rsidRDefault="006660D8" w:rsidP="006660D8">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6660D8" w:rsidRDefault="006660D8" w:rsidP="006660D8">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6660D8" w:rsidRDefault="006660D8" w:rsidP="006660D8">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6660D8" w:rsidRDefault="006660D8" w:rsidP="006660D8">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(iii)    The value of </w:t>
      </w:r>
      <w:r>
        <w:rPr>
          <w:rFonts w:ascii="Arial" w:hAnsi="Arial" w:cs="Arial"/>
          <w:i/>
          <w:iCs/>
          <w:lang w:val="en-US"/>
        </w:rPr>
        <w:t>K</w:t>
      </w:r>
      <w:r>
        <w:rPr>
          <w:rFonts w:ascii="Arial" w:hAnsi="Arial" w:cs="Arial"/>
          <w:sz w:val="16"/>
          <w:szCs w:val="16"/>
          <w:vertAlign w:val="subscript"/>
          <w:lang w:val="en-US"/>
        </w:rPr>
        <w:t>a</w:t>
      </w:r>
      <w:r>
        <w:rPr>
          <w:rFonts w:ascii="Arial" w:hAnsi="Arial" w:cs="Arial"/>
          <w:lang w:val="en-US"/>
        </w:rPr>
        <w:t xml:space="preserve"> for </w:t>
      </w:r>
      <w:proofErr w:type="spellStart"/>
      <w:r>
        <w:rPr>
          <w:rFonts w:ascii="Arial" w:hAnsi="Arial" w:cs="Arial"/>
          <w:lang w:val="en-US"/>
        </w:rPr>
        <w:t>methanoic</w:t>
      </w:r>
      <w:proofErr w:type="spellEnd"/>
      <w:r>
        <w:rPr>
          <w:rFonts w:ascii="Arial" w:hAnsi="Arial" w:cs="Arial"/>
          <w:lang w:val="en-US"/>
        </w:rPr>
        <w:t xml:space="preserve"> acid is 1.78 × 10</w:t>
      </w:r>
      <w:r>
        <w:rPr>
          <w:rFonts w:ascii="Arial" w:hAnsi="Arial" w:cs="Arial"/>
          <w:sz w:val="16"/>
          <w:szCs w:val="16"/>
          <w:vertAlign w:val="superscript"/>
          <w:lang w:val="en-US"/>
        </w:rPr>
        <w:t>−4</w:t>
      </w:r>
      <w:r>
        <w:rPr>
          <w:rFonts w:ascii="Arial" w:hAnsi="Arial" w:cs="Arial"/>
          <w:lang w:val="en-US"/>
        </w:rPr>
        <w:t xml:space="preserve"> </w:t>
      </w:r>
      <w:proofErr w:type="spellStart"/>
      <w:r>
        <w:rPr>
          <w:rFonts w:ascii="Arial" w:hAnsi="Arial" w:cs="Arial"/>
          <w:lang w:val="en-US"/>
        </w:rPr>
        <w:t>mol</w:t>
      </w:r>
      <w:proofErr w:type="spellEnd"/>
      <w:r>
        <w:rPr>
          <w:rFonts w:ascii="Arial" w:hAnsi="Arial" w:cs="Arial"/>
          <w:lang w:val="en-US"/>
        </w:rPr>
        <w:t xml:space="preserve"> dm</w:t>
      </w:r>
      <w:r>
        <w:rPr>
          <w:rFonts w:ascii="Arial" w:hAnsi="Arial" w:cs="Arial"/>
          <w:sz w:val="16"/>
          <w:szCs w:val="16"/>
          <w:vertAlign w:val="superscript"/>
          <w:lang w:val="en-US"/>
        </w:rPr>
        <w:t>−3</w:t>
      </w:r>
      <w:r>
        <w:rPr>
          <w:rFonts w:ascii="Arial" w:hAnsi="Arial" w:cs="Arial"/>
          <w:lang w:val="en-US"/>
        </w:rPr>
        <w:t xml:space="preserve"> at 25 °C.</w:t>
      </w:r>
      <w:r>
        <w:rPr>
          <w:rFonts w:ascii="Arial" w:hAnsi="Arial" w:cs="Arial"/>
          <w:lang w:val="en-US"/>
        </w:rPr>
        <w:br/>
        <w:t xml:space="preserve">Calculate the pH of a 0.0560 </w:t>
      </w:r>
      <w:proofErr w:type="spellStart"/>
      <w:r>
        <w:rPr>
          <w:rFonts w:ascii="Arial" w:hAnsi="Arial" w:cs="Arial"/>
          <w:lang w:val="en-US"/>
        </w:rPr>
        <w:t>mol</w:t>
      </w:r>
      <w:proofErr w:type="spellEnd"/>
      <w:r>
        <w:rPr>
          <w:rFonts w:ascii="Arial" w:hAnsi="Arial" w:cs="Arial"/>
          <w:lang w:val="en-US"/>
        </w:rPr>
        <w:t xml:space="preserve"> dm</w:t>
      </w:r>
      <w:r>
        <w:rPr>
          <w:rFonts w:ascii="Arial" w:hAnsi="Arial" w:cs="Arial"/>
          <w:sz w:val="16"/>
          <w:szCs w:val="16"/>
          <w:vertAlign w:val="superscript"/>
          <w:lang w:val="en-US"/>
        </w:rPr>
        <w:t>−3</w:t>
      </w:r>
      <w:r>
        <w:rPr>
          <w:rFonts w:ascii="Arial" w:hAnsi="Arial" w:cs="Arial"/>
          <w:lang w:val="en-US"/>
        </w:rPr>
        <w:t xml:space="preserve"> solution of </w:t>
      </w:r>
      <w:proofErr w:type="spellStart"/>
      <w:r>
        <w:rPr>
          <w:rFonts w:ascii="Arial" w:hAnsi="Arial" w:cs="Arial"/>
          <w:lang w:val="en-US"/>
        </w:rPr>
        <w:t>methanoic</w:t>
      </w:r>
      <w:proofErr w:type="spellEnd"/>
      <w:r>
        <w:rPr>
          <w:rFonts w:ascii="Arial" w:hAnsi="Arial" w:cs="Arial"/>
          <w:lang w:val="en-US"/>
        </w:rPr>
        <w:t xml:space="preserve"> acid.</w:t>
      </w:r>
    </w:p>
    <w:p w:rsidR="006660D8" w:rsidRDefault="006660D8" w:rsidP="006660D8">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6660D8" w:rsidRDefault="006660D8" w:rsidP="006660D8">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6660D8" w:rsidRDefault="006660D8" w:rsidP="006660D8">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6660D8" w:rsidRDefault="006660D8" w:rsidP="006660D8">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6660D8" w:rsidRDefault="006660D8" w:rsidP="006660D8">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6660D8" w:rsidRDefault="006660D8" w:rsidP="006660D8">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6660D8" w:rsidRDefault="006660D8" w:rsidP="006660D8">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(iv)    The dissociation of </w:t>
      </w:r>
      <w:proofErr w:type="spellStart"/>
      <w:r>
        <w:rPr>
          <w:rFonts w:ascii="Arial" w:hAnsi="Arial" w:cs="Arial"/>
          <w:lang w:val="en-US"/>
        </w:rPr>
        <w:t>methanoic</w:t>
      </w:r>
      <w:proofErr w:type="spellEnd"/>
      <w:r>
        <w:rPr>
          <w:rFonts w:ascii="Arial" w:hAnsi="Arial" w:cs="Arial"/>
          <w:lang w:val="en-US"/>
        </w:rPr>
        <w:t xml:space="preserve"> acid in aqueous solution is endothermic.</w:t>
      </w:r>
    </w:p>
    <w:p w:rsidR="006660D8" w:rsidRDefault="006660D8" w:rsidP="006660D8">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 xml:space="preserve">Deduce whether the pH of a solution of </w:t>
      </w:r>
      <w:proofErr w:type="spellStart"/>
      <w:r>
        <w:rPr>
          <w:rFonts w:ascii="Arial" w:hAnsi="Arial" w:cs="Arial"/>
          <w:lang w:val="en-US"/>
        </w:rPr>
        <w:t>methanoic</w:t>
      </w:r>
      <w:proofErr w:type="spellEnd"/>
      <w:r>
        <w:rPr>
          <w:rFonts w:ascii="Arial" w:hAnsi="Arial" w:cs="Arial"/>
          <w:lang w:val="en-US"/>
        </w:rPr>
        <w:t xml:space="preserve"> acid will increase, decrease or stay the same if the solution is heated. Explain your answer.</w:t>
      </w:r>
    </w:p>
    <w:p w:rsidR="006660D8" w:rsidRDefault="006660D8" w:rsidP="006660D8">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Effect on pH .........................................................................................</w:t>
      </w:r>
    </w:p>
    <w:p w:rsidR="006660D8" w:rsidRDefault="006660D8" w:rsidP="006660D8">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Explanation ...........................................................................................</w:t>
      </w:r>
    </w:p>
    <w:p w:rsidR="006660D8" w:rsidRDefault="006660D8" w:rsidP="006660D8">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6660D8" w:rsidRDefault="006660D8" w:rsidP="006660D8">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6660D8" w:rsidRDefault="006660D8" w:rsidP="006660D8">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6660D8" w:rsidRDefault="006660D8" w:rsidP="006660D8">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 xml:space="preserve"> (3)</w:t>
      </w:r>
    </w:p>
    <w:p w:rsidR="006660D8" w:rsidRDefault="006660D8">
      <w:pPr>
        <w:rPr>
          <w:rFonts w:ascii="Arial" w:hAnsi="Arial" w:cs="Arial"/>
          <w:lang w:val="en-US"/>
        </w:rPr>
      </w:pPr>
      <w:r>
        <w:rPr>
          <w:rFonts w:ascii="Arial" w:hAnsi="Arial" w:cs="Arial"/>
          <w:lang w:val="en-US"/>
        </w:rPr>
        <w:br w:type="page"/>
      </w:r>
    </w:p>
    <w:p w:rsidR="006660D8" w:rsidRDefault="006660D8" w:rsidP="006660D8">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lastRenderedPageBreak/>
        <w:t xml:space="preserve">(c)     The value of </w:t>
      </w:r>
      <w:r>
        <w:rPr>
          <w:rFonts w:ascii="Arial" w:hAnsi="Arial" w:cs="Arial"/>
          <w:i/>
          <w:iCs/>
          <w:lang w:val="en-US"/>
        </w:rPr>
        <w:t>K</w:t>
      </w:r>
      <w:r>
        <w:rPr>
          <w:rFonts w:ascii="Arial" w:hAnsi="Arial" w:cs="Arial"/>
          <w:sz w:val="16"/>
          <w:szCs w:val="16"/>
          <w:vertAlign w:val="subscript"/>
          <w:lang w:val="en-US"/>
        </w:rPr>
        <w:t>a</w:t>
      </w:r>
      <w:r>
        <w:rPr>
          <w:rFonts w:ascii="Arial" w:hAnsi="Arial" w:cs="Arial"/>
          <w:lang w:val="en-US"/>
        </w:rPr>
        <w:t xml:space="preserve"> for </w:t>
      </w:r>
      <w:proofErr w:type="spellStart"/>
      <w:r>
        <w:rPr>
          <w:rFonts w:ascii="Arial" w:hAnsi="Arial" w:cs="Arial"/>
          <w:lang w:val="en-US"/>
        </w:rPr>
        <w:t>methanoic</w:t>
      </w:r>
      <w:proofErr w:type="spellEnd"/>
      <w:r>
        <w:rPr>
          <w:rFonts w:ascii="Arial" w:hAnsi="Arial" w:cs="Arial"/>
          <w:lang w:val="en-US"/>
        </w:rPr>
        <w:t xml:space="preserve"> acid is 1.78 × 10</w:t>
      </w:r>
      <w:r>
        <w:rPr>
          <w:rFonts w:ascii="Arial" w:hAnsi="Arial" w:cs="Arial"/>
          <w:sz w:val="16"/>
          <w:szCs w:val="16"/>
          <w:vertAlign w:val="superscript"/>
          <w:lang w:val="en-US"/>
        </w:rPr>
        <w:t>−4</w:t>
      </w:r>
      <w:r>
        <w:rPr>
          <w:rFonts w:ascii="Arial" w:hAnsi="Arial" w:cs="Arial"/>
          <w:lang w:val="en-US"/>
        </w:rPr>
        <w:t xml:space="preserve"> </w:t>
      </w:r>
      <w:proofErr w:type="spellStart"/>
      <w:r>
        <w:rPr>
          <w:rFonts w:ascii="Arial" w:hAnsi="Arial" w:cs="Arial"/>
          <w:lang w:val="en-US"/>
        </w:rPr>
        <w:t>mol</w:t>
      </w:r>
      <w:proofErr w:type="spellEnd"/>
      <w:r>
        <w:rPr>
          <w:rFonts w:ascii="Arial" w:hAnsi="Arial" w:cs="Arial"/>
          <w:lang w:val="en-US"/>
        </w:rPr>
        <w:t xml:space="preserve"> dm</w:t>
      </w:r>
      <w:r>
        <w:rPr>
          <w:rFonts w:ascii="Arial" w:hAnsi="Arial" w:cs="Arial"/>
          <w:sz w:val="16"/>
          <w:szCs w:val="16"/>
          <w:vertAlign w:val="superscript"/>
          <w:lang w:val="en-US"/>
        </w:rPr>
        <w:t>−3</w:t>
      </w:r>
      <w:r>
        <w:rPr>
          <w:rFonts w:ascii="Arial" w:hAnsi="Arial" w:cs="Arial"/>
          <w:lang w:val="en-US"/>
        </w:rPr>
        <w:t xml:space="preserve"> at 25°C. </w:t>
      </w:r>
      <w:r>
        <w:rPr>
          <w:rFonts w:ascii="Arial" w:hAnsi="Arial" w:cs="Arial"/>
          <w:lang w:val="en-US"/>
        </w:rPr>
        <w:br/>
        <w:t>A buffer solution is prepared containing 2.35 × 10</w:t>
      </w:r>
      <w:r>
        <w:rPr>
          <w:rFonts w:ascii="Arial" w:hAnsi="Arial" w:cs="Arial"/>
          <w:sz w:val="16"/>
          <w:szCs w:val="16"/>
          <w:vertAlign w:val="superscript"/>
          <w:lang w:val="en-US"/>
        </w:rPr>
        <w:t>−2</w:t>
      </w:r>
      <w:r>
        <w:rPr>
          <w:rFonts w:ascii="Arial" w:hAnsi="Arial" w:cs="Arial"/>
          <w:lang w:val="en-US"/>
        </w:rPr>
        <w:t xml:space="preserve"> </w:t>
      </w:r>
      <w:proofErr w:type="spellStart"/>
      <w:r>
        <w:rPr>
          <w:rFonts w:ascii="Arial" w:hAnsi="Arial" w:cs="Arial"/>
          <w:lang w:val="en-US"/>
        </w:rPr>
        <w:t>mol</w:t>
      </w:r>
      <w:proofErr w:type="spellEnd"/>
      <w:r>
        <w:rPr>
          <w:rFonts w:ascii="Arial" w:hAnsi="Arial" w:cs="Arial"/>
          <w:lang w:val="en-US"/>
        </w:rPr>
        <w:t xml:space="preserve"> of </w:t>
      </w:r>
      <w:proofErr w:type="spellStart"/>
      <w:r>
        <w:rPr>
          <w:rFonts w:ascii="Arial" w:hAnsi="Arial" w:cs="Arial"/>
          <w:lang w:val="en-US"/>
        </w:rPr>
        <w:t>methanoic</w:t>
      </w:r>
      <w:proofErr w:type="spellEnd"/>
      <w:r>
        <w:rPr>
          <w:rFonts w:ascii="Arial" w:hAnsi="Arial" w:cs="Arial"/>
          <w:lang w:val="en-US"/>
        </w:rPr>
        <w:t xml:space="preserve"> acid and 1.84 × 10</w:t>
      </w:r>
      <w:r>
        <w:rPr>
          <w:rFonts w:ascii="Arial" w:hAnsi="Arial" w:cs="Arial"/>
          <w:sz w:val="16"/>
          <w:szCs w:val="16"/>
          <w:vertAlign w:val="superscript"/>
          <w:lang w:val="en-US"/>
        </w:rPr>
        <w:t>−2</w:t>
      </w:r>
      <w:r>
        <w:rPr>
          <w:rFonts w:ascii="Arial" w:hAnsi="Arial" w:cs="Arial"/>
          <w:lang w:val="en-US"/>
        </w:rPr>
        <w:t xml:space="preserve"> </w:t>
      </w:r>
      <w:proofErr w:type="spellStart"/>
      <w:r>
        <w:rPr>
          <w:rFonts w:ascii="Arial" w:hAnsi="Arial" w:cs="Arial"/>
          <w:lang w:val="en-US"/>
        </w:rPr>
        <w:t>mol</w:t>
      </w:r>
      <w:proofErr w:type="spellEnd"/>
      <w:r>
        <w:rPr>
          <w:rFonts w:ascii="Arial" w:hAnsi="Arial" w:cs="Arial"/>
          <w:lang w:val="en-US"/>
        </w:rPr>
        <w:t xml:space="preserve"> of sodium </w:t>
      </w:r>
      <w:proofErr w:type="spellStart"/>
      <w:r>
        <w:rPr>
          <w:rFonts w:ascii="Arial" w:hAnsi="Arial" w:cs="Arial"/>
          <w:lang w:val="en-US"/>
        </w:rPr>
        <w:t>methanoate</w:t>
      </w:r>
      <w:proofErr w:type="spellEnd"/>
      <w:r>
        <w:rPr>
          <w:rFonts w:ascii="Arial" w:hAnsi="Arial" w:cs="Arial"/>
          <w:lang w:val="en-US"/>
        </w:rPr>
        <w:t xml:space="preserve"> in 1.00 dm</w:t>
      </w:r>
      <w:r>
        <w:rPr>
          <w:rFonts w:ascii="Arial" w:hAnsi="Arial" w:cs="Arial"/>
          <w:sz w:val="16"/>
          <w:szCs w:val="16"/>
          <w:vertAlign w:val="superscript"/>
          <w:lang w:val="en-US"/>
        </w:rPr>
        <w:t>3</w:t>
      </w:r>
      <w:r>
        <w:rPr>
          <w:rFonts w:ascii="Arial" w:hAnsi="Arial" w:cs="Arial"/>
          <w:lang w:val="en-US"/>
        </w:rPr>
        <w:t xml:space="preserve"> of solution.</w:t>
      </w:r>
    </w:p>
    <w:p w:rsidR="006660D8" w:rsidRDefault="006660D8" w:rsidP="006660D8">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      Calculate the pH of this buffer solution at 25°C.</w:t>
      </w:r>
    </w:p>
    <w:p w:rsidR="006660D8" w:rsidRDefault="006660D8" w:rsidP="006660D8">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6660D8" w:rsidRDefault="006660D8" w:rsidP="006660D8">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6660D8" w:rsidRDefault="006660D8" w:rsidP="006660D8">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6660D8" w:rsidRDefault="006660D8" w:rsidP="006660D8">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6660D8" w:rsidRDefault="006660D8" w:rsidP="006660D8">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6660D8" w:rsidRDefault="006660D8" w:rsidP="006660D8">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 xml:space="preserve"> (3)</w:t>
      </w:r>
    </w:p>
    <w:p w:rsidR="006660D8" w:rsidRDefault="006660D8" w:rsidP="006660D8">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A 5.00 cm</w:t>
      </w:r>
      <w:r>
        <w:rPr>
          <w:rFonts w:ascii="Arial" w:hAnsi="Arial" w:cs="Arial"/>
          <w:sz w:val="16"/>
          <w:szCs w:val="16"/>
          <w:vertAlign w:val="superscript"/>
          <w:lang w:val="en-US"/>
        </w:rPr>
        <w:t>3</w:t>
      </w:r>
      <w:r>
        <w:rPr>
          <w:rFonts w:ascii="Arial" w:hAnsi="Arial" w:cs="Arial"/>
          <w:lang w:val="en-US"/>
        </w:rPr>
        <w:t xml:space="preserve"> sample of 0.100 </w:t>
      </w:r>
      <w:proofErr w:type="spellStart"/>
      <w:r>
        <w:rPr>
          <w:rFonts w:ascii="Arial" w:hAnsi="Arial" w:cs="Arial"/>
          <w:lang w:val="en-US"/>
        </w:rPr>
        <w:t>mol</w:t>
      </w:r>
      <w:proofErr w:type="spellEnd"/>
      <w:r>
        <w:rPr>
          <w:rFonts w:ascii="Arial" w:hAnsi="Arial" w:cs="Arial"/>
          <w:lang w:val="en-US"/>
        </w:rPr>
        <w:t xml:space="preserve"> dm</w:t>
      </w:r>
      <w:r>
        <w:rPr>
          <w:rFonts w:ascii="Arial" w:hAnsi="Arial" w:cs="Arial"/>
          <w:sz w:val="16"/>
          <w:szCs w:val="16"/>
          <w:vertAlign w:val="superscript"/>
          <w:lang w:val="en-US"/>
        </w:rPr>
        <w:t>−3</w:t>
      </w:r>
      <w:r>
        <w:rPr>
          <w:rFonts w:ascii="Arial" w:hAnsi="Arial" w:cs="Arial"/>
          <w:lang w:val="en-US"/>
        </w:rPr>
        <w:t xml:space="preserve"> hydrochloric acid is added to the buffer solution in part (c)(i).</w:t>
      </w:r>
    </w:p>
    <w:p w:rsidR="006660D8" w:rsidRDefault="006660D8" w:rsidP="006660D8">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Calculate the pH of the buffer solution after this addition.</w:t>
      </w:r>
    </w:p>
    <w:p w:rsidR="006660D8" w:rsidRDefault="006660D8" w:rsidP="006660D8">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6660D8" w:rsidRDefault="006660D8" w:rsidP="006660D8">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6660D8" w:rsidRDefault="006660D8" w:rsidP="006660D8">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6660D8" w:rsidRDefault="006660D8" w:rsidP="006660D8">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6660D8" w:rsidRDefault="006660D8" w:rsidP="006660D8">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6660D8" w:rsidRDefault="006660D8" w:rsidP="006660D8">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6660D8" w:rsidRDefault="006660D8" w:rsidP="006660D8">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6660D8" w:rsidRDefault="006660D8" w:rsidP="006660D8">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6660D8" w:rsidRDefault="006660D8" w:rsidP="006660D8">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 xml:space="preserve"> (4)</w:t>
      </w:r>
    </w:p>
    <w:p w:rsidR="006660D8" w:rsidRDefault="006660D8" w:rsidP="006660D8">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20 marks)</w:t>
      </w:r>
    </w:p>
    <w:p w:rsidR="006660D8" w:rsidRDefault="006660D8" w:rsidP="006660D8">
      <w:pPr>
        <w:widowControl w:val="0"/>
        <w:autoSpaceDE w:val="0"/>
        <w:autoSpaceDN w:val="0"/>
        <w:adjustRightInd w:val="0"/>
        <w:spacing w:after="0" w:line="240" w:lineRule="auto"/>
        <w:jc w:val="right"/>
        <w:rPr>
          <w:rFonts w:ascii="Arial" w:hAnsi="Arial" w:cs="Arial"/>
          <w:b/>
          <w:bCs/>
          <w:sz w:val="20"/>
          <w:szCs w:val="20"/>
          <w:lang w:val="en-US"/>
        </w:rPr>
      </w:pPr>
    </w:p>
    <w:p w:rsidR="006660D8" w:rsidRDefault="006660D8">
      <w:pPr>
        <w:rPr>
          <w:rFonts w:ascii="Arial" w:hAnsi="Arial" w:cs="Arial"/>
          <w:b/>
          <w:bCs/>
          <w:lang w:val="en-US"/>
        </w:rPr>
      </w:pPr>
      <w:r>
        <w:rPr>
          <w:rFonts w:ascii="Arial" w:hAnsi="Arial" w:cs="Arial"/>
          <w:b/>
          <w:bCs/>
          <w:lang w:val="en-US"/>
        </w:rPr>
        <w:br w:type="page"/>
      </w:r>
    </w:p>
    <w:p w:rsidR="006660D8" w:rsidRDefault="005B617C" w:rsidP="006660D8">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lastRenderedPageBreak/>
        <w:t>5</w:t>
      </w:r>
      <w:r w:rsidR="006660D8">
        <w:rPr>
          <w:rFonts w:ascii="Arial" w:hAnsi="Arial" w:cs="Arial"/>
          <w:b/>
          <w:bCs/>
          <w:lang w:val="en-US"/>
        </w:rPr>
        <w:t>.</w:t>
      </w:r>
      <w:r w:rsidR="006660D8">
        <w:rPr>
          <w:rFonts w:ascii="Arial" w:hAnsi="Arial" w:cs="Arial"/>
          <w:b/>
          <w:bCs/>
          <w:lang w:val="en-US"/>
        </w:rPr>
        <w:tab/>
      </w:r>
      <w:r w:rsidR="006660D8">
        <w:rPr>
          <w:rFonts w:ascii="Arial" w:hAnsi="Arial" w:cs="Arial"/>
          <w:lang w:val="en-US"/>
        </w:rPr>
        <w:t>The table shows some electrode half-equations and the associated standard electrode potentials.</w:t>
      </w:r>
    </w:p>
    <w:p w:rsidR="006660D8" w:rsidRDefault="006660D8" w:rsidP="006660D8">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765" w:type="dxa"/>
        <w:tblLayout w:type="fixed"/>
        <w:tblCellMar>
          <w:left w:w="0" w:type="dxa"/>
          <w:right w:w="0" w:type="dxa"/>
        </w:tblCellMar>
        <w:tblLook w:val="0000" w:firstRow="0" w:lastRow="0" w:firstColumn="0" w:lastColumn="0" w:noHBand="0" w:noVBand="0"/>
      </w:tblPr>
      <w:tblGrid>
        <w:gridCol w:w="1396"/>
        <w:gridCol w:w="5557"/>
        <w:gridCol w:w="1032"/>
      </w:tblGrid>
      <w:tr w:rsidR="006660D8" w:rsidTr="006660D8">
        <w:tc>
          <w:tcPr>
            <w:tcW w:w="1396" w:type="dxa"/>
            <w:tcBorders>
              <w:top w:val="nil"/>
              <w:left w:val="nil"/>
              <w:bottom w:val="single" w:sz="8" w:space="0" w:color="000000"/>
              <w:right w:val="nil"/>
            </w:tcBorders>
          </w:tcPr>
          <w:p w:rsidR="006660D8" w:rsidRDefault="006660D8" w:rsidP="00991854">
            <w:pPr>
              <w:widowControl w:val="0"/>
              <w:autoSpaceDE w:val="0"/>
              <w:autoSpaceDN w:val="0"/>
              <w:adjustRightInd w:val="0"/>
              <w:spacing w:before="120" w:after="120" w:line="240" w:lineRule="auto"/>
              <w:rPr>
                <w:rFonts w:ascii="Arial" w:hAnsi="Arial" w:cs="Arial"/>
                <w:b/>
                <w:bCs/>
                <w:lang w:val="en-US"/>
              </w:rPr>
            </w:pPr>
            <w:r>
              <w:rPr>
                <w:rFonts w:ascii="Arial" w:hAnsi="Arial" w:cs="Arial"/>
                <w:b/>
                <w:bCs/>
                <w:lang w:val="en-US"/>
              </w:rPr>
              <w:t>Equation</w:t>
            </w:r>
            <w:r>
              <w:rPr>
                <w:rFonts w:ascii="Arial" w:hAnsi="Arial" w:cs="Arial"/>
                <w:b/>
                <w:bCs/>
                <w:lang w:val="en-US"/>
              </w:rPr>
              <w:br/>
              <w:t>number</w:t>
            </w:r>
          </w:p>
        </w:tc>
        <w:tc>
          <w:tcPr>
            <w:tcW w:w="5557" w:type="dxa"/>
            <w:tcBorders>
              <w:top w:val="nil"/>
              <w:left w:val="nil"/>
              <w:bottom w:val="single" w:sz="8" w:space="0" w:color="000000"/>
              <w:right w:val="nil"/>
            </w:tcBorders>
          </w:tcPr>
          <w:p w:rsidR="006660D8" w:rsidRDefault="006660D8" w:rsidP="00991854">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Electrode half-equation</w:t>
            </w:r>
          </w:p>
        </w:tc>
        <w:tc>
          <w:tcPr>
            <w:tcW w:w="1032" w:type="dxa"/>
            <w:tcBorders>
              <w:top w:val="nil"/>
              <w:left w:val="nil"/>
              <w:bottom w:val="single" w:sz="8" w:space="0" w:color="000000"/>
              <w:right w:val="nil"/>
            </w:tcBorders>
          </w:tcPr>
          <w:p w:rsidR="006660D8" w:rsidRDefault="006660D8" w:rsidP="00991854">
            <w:pPr>
              <w:widowControl w:val="0"/>
              <w:autoSpaceDE w:val="0"/>
              <w:autoSpaceDN w:val="0"/>
              <w:adjustRightInd w:val="0"/>
              <w:spacing w:before="120" w:after="120" w:line="240" w:lineRule="auto"/>
              <w:jc w:val="center"/>
              <w:rPr>
                <w:rFonts w:ascii="Arial" w:hAnsi="Arial" w:cs="Arial"/>
                <w:b/>
                <w:bCs/>
                <w:i/>
                <w:iCs/>
                <w:lang w:val="en-US"/>
              </w:rPr>
            </w:pPr>
            <w:r>
              <w:rPr>
                <w:rFonts w:ascii="Arial" w:hAnsi="Arial" w:cs="Arial"/>
                <w:b/>
                <w:bCs/>
                <w:i/>
                <w:iCs/>
                <w:lang w:val="en-US"/>
              </w:rPr>
              <w:t>E</w:t>
            </w:r>
            <w:r>
              <w:rPr>
                <w:rFonts w:ascii="Arial" w:hAnsi="Arial" w:cs="Arial"/>
                <w:b/>
                <w:bCs/>
                <w:i/>
                <w:iCs/>
                <w:sz w:val="14"/>
                <w:szCs w:val="14"/>
                <w:vertAlign w:val="superscript"/>
                <w:lang w:val="en-US"/>
              </w:rPr>
              <w:t>ϴ</w:t>
            </w:r>
            <w:r>
              <w:rPr>
                <w:rFonts w:ascii="Arial" w:hAnsi="Arial" w:cs="Arial"/>
                <w:b/>
                <w:bCs/>
                <w:i/>
                <w:iCs/>
                <w:lang w:val="en-US"/>
              </w:rPr>
              <w:t xml:space="preserve"> / V</w:t>
            </w:r>
          </w:p>
        </w:tc>
      </w:tr>
      <w:tr w:rsidR="006660D8" w:rsidTr="006660D8">
        <w:tc>
          <w:tcPr>
            <w:tcW w:w="1396" w:type="dxa"/>
            <w:tcBorders>
              <w:top w:val="nil"/>
              <w:left w:val="nil"/>
              <w:bottom w:val="nil"/>
              <w:right w:val="nil"/>
            </w:tcBorders>
          </w:tcPr>
          <w:p w:rsidR="006660D8" w:rsidRDefault="006660D8" w:rsidP="00991854">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1</w:t>
            </w:r>
          </w:p>
        </w:tc>
        <w:tc>
          <w:tcPr>
            <w:tcW w:w="5557" w:type="dxa"/>
            <w:tcBorders>
              <w:top w:val="nil"/>
              <w:left w:val="nil"/>
              <w:bottom w:val="nil"/>
              <w:right w:val="nil"/>
            </w:tcBorders>
          </w:tcPr>
          <w:p w:rsidR="006660D8" w:rsidRDefault="006660D8" w:rsidP="00991854">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Cd(OH)</w:t>
            </w:r>
            <w:r>
              <w:rPr>
                <w:rFonts w:ascii="Arial" w:hAnsi="Arial" w:cs="Arial"/>
                <w:sz w:val="14"/>
                <w:szCs w:val="14"/>
                <w:vertAlign w:val="subscript"/>
                <w:lang w:val="en-US"/>
              </w:rPr>
              <w:t>2</w:t>
            </w:r>
            <w:r>
              <w:rPr>
                <w:rFonts w:ascii="Arial" w:hAnsi="Arial" w:cs="Arial"/>
                <w:lang w:val="en-US"/>
              </w:rPr>
              <w:t>(s)  +  2e</w:t>
            </w:r>
            <w:r>
              <w:rPr>
                <w:rFonts w:ascii="Arial" w:hAnsi="Arial" w:cs="Arial"/>
                <w:sz w:val="14"/>
                <w:szCs w:val="14"/>
                <w:vertAlign w:val="superscript"/>
                <w:lang w:val="en-US"/>
              </w:rPr>
              <w:t>–</w:t>
            </w:r>
            <w:r>
              <w:rPr>
                <w:rFonts w:ascii="Arial" w:hAnsi="Arial" w:cs="Arial"/>
                <w:lang w:val="en-US"/>
              </w:rPr>
              <w:t> </w:t>
            </w:r>
            <w:r>
              <w:rPr>
                <w:rFonts w:ascii="Arial" w:hAnsi="Arial" w:cs="Arial"/>
                <w:noProof/>
                <w:lang w:eastAsia="en-GB"/>
              </w:rPr>
              <w:drawing>
                <wp:inline distT="0" distB="0" distL="0" distR="0">
                  <wp:extent cx="161925" cy="857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85725"/>
                          </a:xfrm>
                          <a:prstGeom prst="rect">
                            <a:avLst/>
                          </a:prstGeom>
                          <a:noFill/>
                          <a:ln>
                            <a:noFill/>
                          </a:ln>
                        </pic:spPr>
                      </pic:pic>
                    </a:graphicData>
                  </a:graphic>
                </wp:inline>
              </w:drawing>
            </w:r>
            <w:r>
              <w:rPr>
                <w:rFonts w:ascii="Arial" w:hAnsi="Arial" w:cs="Arial"/>
                <w:lang w:val="en-US"/>
              </w:rPr>
              <w:t>  Cd(s)  +  2OH</w:t>
            </w:r>
            <w:r>
              <w:rPr>
                <w:rFonts w:ascii="Arial" w:hAnsi="Arial" w:cs="Arial"/>
                <w:sz w:val="14"/>
                <w:szCs w:val="14"/>
                <w:vertAlign w:val="superscript"/>
                <w:lang w:val="en-US"/>
              </w:rPr>
              <w:t>–</w:t>
            </w:r>
            <w:r>
              <w:rPr>
                <w:rFonts w:ascii="Arial" w:hAnsi="Arial" w:cs="Arial"/>
                <w:lang w:val="en-US"/>
              </w:rPr>
              <w:t>(</w:t>
            </w:r>
            <w:proofErr w:type="spellStart"/>
            <w:r>
              <w:rPr>
                <w:rFonts w:ascii="Arial" w:hAnsi="Arial" w:cs="Arial"/>
                <w:lang w:val="en-US"/>
              </w:rPr>
              <w:t>aq</w:t>
            </w:r>
            <w:proofErr w:type="spellEnd"/>
            <w:r>
              <w:rPr>
                <w:rFonts w:ascii="Arial" w:hAnsi="Arial" w:cs="Arial"/>
                <w:lang w:val="en-US"/>
              </w:rPr>
              <w:t>)</w:t>
            </w:r>
          </w:p>
        </w:tc>
        <w:tc>
          <w:tcPr>
            <w:tcW w:w="1032" w:type="dxa"/>
            <w:tcBorders>
              <w:top w:val="nil"/>
              <w:left w:val="nil"/>
              <w:bottom w:val="nil"/>
              <w:right w:val="nil"/>
            </w:tcBorders>
          </w:tcPr>
          <w:p w:rsidR="006660D8" w:rsidRDefault="006660D8" w:rsidP="00991854">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–0.88</w:t>
            </w:r>
          </w:p>
        </w:tc>
      </w:tr>
      <w:tr w:rsidR="006660D8" w:rsidTr="006660D8">
        <w:tc>
          <w:tcPr>
            <w:tcW w:w="1396" w:type="dxa"/>
            <w:tcBorders>
              <w:top w:val="nil"/>
              <w:left w:val="nil"/>
              <w:bottom w:val="nil"/>
              <w:right w:val="nil"/>
            </w:tcBorders>
          </w:tcPr>
          <w:p w:rsidR="006660D8" w:rsidRDefault="006660D8" w:rsidP="00991854">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2</w:t>
            </w:r>
          </w:p>
        </w:tc>
        <w:tc>
          <w:tcPr>
            <w:tcW w:w="5557" w:type="dxa"/>
            <w:tcBorders>
              <w:top w:val="nil"/>
              <w:left w:val="nil"/>
              <w:bottom w:val="nil"/>
              <w:right w:val="nil"/>
            </w:tcBorders>
          </w:tcPr>
          <w:p w:rsidR="006660D8" w:rsidRDefault="006660D8" w:rsidP="00991854">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Zn</w:t>
            </w:r>
            <w:r>
              <w:rPr>
                <w:rFonts w:ascii="Arial" w:hAnsi="Arial" w:cs="Arial"/>
                <w:sz w:val="14"/>
                <w:szCs w:val="14"/>
                <w:vertAlign w:val="superscript"/>
                <w:lang w:val="en-US"/>
              </w:rPr>
              <w:t>2+</w:t>
            </w:r>
            <w:r>
              <w:rPr>
                <w:rFonts w:ascii="Arial" w:hAnsi="Arial" w:cs="Arial"/>
                <w:lang w:val="en-US"/>
              </w:rPr>
              <w:t>(</w:t>
            </w:r>
            <w:proofErr w:type="spellStart"/>
            <w:r>
              <w:rPr>
                <w:rFonts w:ascii="Arial" w:hAnsi="Arial" w:cs="Arial"/>
                <w:lang w:val="en-US"/>
              </w:rPr>
              <w:t>aq</w:t>
            </w:r>
            <w:proofErr w:type="spellEnd"/>
            <w:r>
              <w:rPr>
                <w:rFonts w:ascii="Arial" w:hAnsi="Arial" w:cs="Arial"/>
                <w:lang w:val="en-US"/>
              </w:rPr>
              <w:t>)  +  2e</w:t>
            </w:r>
            <w:r>
              <w:rPr>
                <w:rFonts w:ascii="Arial" w:hAnsi="Arial" w:cs="Arial"/>
                <w:sz w:val="14"/>
                <w:szCs w:val="14"/>
                <w:vertAlign w:val="superscript"/>
                <w:lang w:val="en-US"/>
              </w:rPr>
              <w:t>–</w:t>
            </w:r>
            <w:r>
              <w:rPr>
                <w:rFonts w:ascii="Arial" w:hAnsi="Arial" w:cs="Arial"/>
                <w:lang w:val="en-US"/>
              </w:rPr>
              <w:t> </w:t>
            </w:r>
            <w:r>
              <w:rPr>
                <w:rFonts w:ascii="Arial" w:hAnsi="Arial" w:cs="Arial"/>
                <w:noProof/>
                <w:lang w:eastAsia="en-GB"/>
              </w:rPr>
              <w:drawing>
                <wp:inline distT="0" distB="0" distL="0" distR="0">
                  <wp:extent cx="161925" cy="857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85725"/>
                          </a:xfrm>
                          <a:prstGeom prst="rect">
                            <a:avLst/>
                          </a:prstGeom>
                          <a:noFill/>
                          <a:ln>
                            <a:noFill/>
                          </a:ln>
                        </pic:spPr>
                      </pic:pic>
                    </a:graphicData>
                  </a:graphic>
                </wp:inline>
              </w:drawing>
            </w:r>
            <w:r>
              <w:rPr>
                <w:rFonts w:ascii="Arial" w:hAnsi="Arial" w:cs="Arial"/>
                <w:lang w:val="en-US"/>
              </w:rPr>
              <w:t>  Zn(s)</w:t>
            </w:r>
          </w:p>
        </w:tc>
        <w:tc>
          <w:tcPr>
            <w:tcW w:w="1032" w:type="dxa"/>
            <w:tcBorders>
              <w:top w:val="nil"/>
              <w:left w:val="nil"/>
              <w:bottom w:val="nil"/>
              <w:right w:val="nil"/>
            </w:tcBorders>
          </w:tcPr>
          <w:p w:rsidR="006660D8" w:rsidRDefault="006660D8" w:rsidP="00991854">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–0.76</w:t>
            </w:r>
          </w:p>
        </w:tc>
      </w:tr>
      <w:tr w:rsidR="006660D8" w:rsidTr="006660D8">
        <w:tc>
          <w:tcPr>
            <w:tcW w:w="1396" w:type="dxa"/>
            <w:tcBorders>
              <w:top w:val="nil"/>
              <w:left w:val="nil"/>
              <w:bottom w:val="nil"/>
              <w:right w:val="nil"/>
            </w:tcBorders>
          </w:tcPr>
          <w:p w:rsidR="006660D8" w:rsidRDefault="006660D8" w:rsidP="00991854">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3</w:t>
            </w:r>
          </w:p>
        </w:tc>
        <w:tc>
          <w:tcPr>
            <w:tcW w:w="5557" w:type="dxa"/>
            <w:tcBorders>
              <w:top w:val="nil"/>
              <w:left w:val="nil"/>
              <w:bottom w:val="nil"/>
              <w:right w:val="nil"/>
            </w:tcBorders>
          </w:tcPr>
          <w:p w:rsidR="006660D8" w:rsidRDefault="006660D8" w:rsidP="00991854">
            <w:pPr>
              <w:widowControl w:val="0"/>
              <w:autoSpaceDE w:val="0"/>
              <w:autoSpaceDN w:val="0"/>
              <w:adjustRightInd w:val="0"/>
              <w:spacing w:before="120" w:after="120" w:line="240" w:lineRule="auto"/>
              <w:rPr>
                <w:rFonts w:ascii="Arial" w:hAnsi="Arial" w:cs="Arial"/>
                <w:lang w:val="en-US"/>
              </w:rPr>
            </w:pPr>
            <w:proofErr w:type="spellStart"/>
            <w:r>
              <w:rPr>
                <w:rFonts w:ascii="Arial" w:hAnsi="Arial" w:cs="Arial"/>
                <w:lang w:val="en-US"/>
              </w:rPr>
              <w:t>NiO</w:t>
            </w:r>
            <w:proofErr w:type="spellEnd"/>
            <w:r>
              <w:rPr>
                <w:rFonts w:ascii="Arial" w:hAnsi="Arial" w:cs="Arial"/>
                <w:lang w:val="en-US"/>
              </w:rPr>
              <w:t>(OH)(s)   + H</w:t>
            </w:r>
            <w:r>
              <w:rPr>
                <w:rFonts w:ascii="Arial" w:hAnsi="Arial" w:cs="Arial"/>
                <w:sz w:val="14"/>
                <w:szCs w:val="14"/>
                <w:vertAlign w:val="subscript"/>
                <w:lang w:val="en-US"/>
              </w:rPr>
              <w:t>2</w:t>
            </w:r>
            <w:r>
              <w:rPr>
                <w:rFonts w:ascii="Arial" w:hAnsi="Arial" w:cs="Arial"/>
                <w:lang w:val="en-US"/>
              </w:rPr>
              <w:t>O(I) + e</w:t>
            </w:r>
            <w:r>
              <w:rPr>
                <w:rFonts w:ascii="Arial" w:hAnsi="Arial" w:cs="Arial"/>
                <w:sz w:val="14"/>
                <w:szCs w:val="14"/>
                <w:vertAlign w:val="superscript"/>
                <w:lang w:val="en-US"/>
              </w:rPr>
              <w:t>–</w:t>
            </w:r>
            <w:r>
              <w:rPr>
                <w:rFonts w:ascii="Arial" w:hAnsi="Arial" w:cs="Arial"/>
                <w:lang w:val="en-US"/>
              </w:rPr>
              <w:t> </w:t>
            </w:r>
            <w:r>
              <w:rPr>
                <w:rFonts w:ascii="Arial" w:hAnsi="Arial" w:cs="Arial"/>
                <w:noProof/>
                <w:lang w:eastAsia="en-GB"/>
              </w:rPr>
              <w:drawing>
                <wp:inline distT="0" distB="0" distL="0" distR="0">
                  <wp:extent cx="161925" cy="857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85725"/>
                          </a:xfrm>
                          <a:prstGeom prst="rect">
                            <a:avLst/>
                          </a:prstGeom>
                          <a:noFill/>
                          <a:ln>
                            <a:noFill/>
                          </a:ln>
                        </pic:spPr>
                      </pic:pic>
                    </a:graphicData>
                  </a:graphic>
                </wp:inline>
              </w:drawing>
            </w:r>
            <w:r>
              <w:rPr>
                <w:rFonts w:ascii="Arial" w:hAnsi="Arial" w:cs="Arial"/>
                <w:lang w:val="en-US"/>
              </w:rPr>
              <w:t>  Ni(OH)</w:t>
            </w:r>
            <w:r>
              <w:rPr>
                <w:rFonts w:ascii="Arial" w:hAnsi="Arial" w:cs="Arial"/>
                <w:sz w:val="14"/>
                <w:szCs w:val="14"/>
                <w:vertAlign w:val="subscript"/>
                <w:lang w:val="en-US"/>
              </w:rPr>
              <w:t>2</w:t>
            </w:r>
            <w:r>
              <w:rPr>
                <w:rFonts w:ascii="Arial" w:hAnsi="Arial" w:cs="Arial"/>
                <w:lang w:val="en-US"/>
              </w:rPr>
              <w:t>(s) + OH</w:t>
            </w:r>
            <w:r>
              <w:rPr>
                <w:rFonts w:ascii="Arial" w:hAnsi="Arial" w:cs="Arial"/>
                <w:sz w:val="14"/>
                <w:szCs w:val="14"/>
                <w:vertAlign w:val="superscript"/>
                <w:lang w:val="en-US"/>
              </w:rPr>
              <w:t>–</w:t>
            </w:r>
            <w:r>
              <w:rPr>
                <w:rFonts w:ascii="Arial" w:hAnsi="Arial" w:cs="Arial"/>
                <w:lang w:val="en-US"/>
              </w:rPr>
              <w:t>(</w:t>
            </w:r>
            <w:proofErr w:type="spellStart"/>
            <w:r>
              <w:rPr>
                <w:rFonts w:ascii="Arial" w:hAnsi="Arial" w:cs="Arial"/>
                <w:lang w:val="en-US"/>
              </w:rPr>
              <w:t>aq</w:t>
            </w:r>
            <w:proofErr w:type="spellEnd"/>
            <w:r>
              <w:rPr>
                <w:rFonts w:ascii="Arial" w:hAnsi="Arial" w:cs="Arial"/>
                <w:lang w:val="en-US"/>
              </w:rPr>
              <w:t>)</w:t>
            </w:r>
          </w:p>
        </w:tc>
        <w:tc>
          <w:tcPr>
            <w:tcW w:w="1032" w:type="dxa"/>
            <w:tcBorders>
              <w:top w:val="nil"/>
              <w:left w:val="nil"/>
              <w:bottom w:val="nil"/>
              <w:right w:val="nil"/>
            </w:tcBorders>
          </w:tcPr>
          <w:p w:rsidR="006660D8" w:rsidRDefault="006660D8" w:rsidP="00991854">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+0.52</w:t>
            </w:r>
          </w:p>
        </w:tc>
      </w:tr>
      <w:tr w:rsidR="006660D8" w:rsidTr="006660D8">
        <w:tc>
          <w:tcPr>
            <w:tcW w:w="1396" w:type="dxa"/>
            <w:tcBorders>
              <w:top w:val="nil"/>
              <w:left w:val="nil"/>
              <w:bottom w:val="nil"/>
              <w:right w:val="nil"/>
            </w:tcBorders>
          </w:tcPr>
          <w:p w:rsidR="006660D8" w:rsidRDefault="006660D8" w:rsidP="00991854">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4</w:t>
            </w:r>
          </w:p>
        </w:tc>
        <w:tc>
          <w:tcPr>
            <w:tcW w:w="5557" w:type="dxa"/>
            <w:tcBorders>
              <w:top w:val="nil"/>
              <w:left w:val="nil"/>
              <w:bottom w:val="nil"/>
              <w:right w:val="nil"/>
            </w:tcBorders>
          </w:tcPr>
          <w:p w:rsidR="006660D8" w:rsidRDefault="006660D8" w:rsidP="00991854">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MnO</w:t>
            </w:r>
            <w:r>
              <w:rPr>
                <w:rFonts w:ascii="Arial" w:hAnsi="Arial" w:cs="Arial"/>
                <w:sz w:val="14"/>
                <w:szCs w:val="14"/>
                <w:vertAlign w:val="subscript"/>
                <w:lang w:val="en-US"/>
              </w:rPr>
              <w:t>2</w:t>
            </w:r>
            <w:r>
              <w:rPr>
                <w:rFonts w:ascii="Arial" w:hAnsi="Arial" w:cs="Arial"/>
                <w:lang w:val="en-US"/>
              </w:rPr>
              <w:t>(s)   + H</w:t>
            </w:r>
            <w:r>
              <w:rPr>
                <w:rFonts w:ascii="Arial" w:hAnsi="Arial" w:cs="Arial"/>
                <w:sz w:val="14"/>
                <w:szCs w:val="14"/>
                <w:vertAlign w:val="subscript"/>
                <w:lang w:val="en-US"/>
              </w:rPr>
              <w:t>2</w:t>
            </w:r>
            <w:r>
              <w:rPr>
                <w:rFonts w:ascii="Arial" w:hAnsi="Arial" w:cs="Arial"/>
                <w:lang w:val="en-US"/>
              </w:rPr>
              <w:t>O(I) + e</w:t>
            </w:r>
            <w:r>
              <w:rPr>
                <w:rFonts w:ascii="Arial" w:hAnsi="Arial" w:cs="Arial"/>
                <w:sz w:val="14"/>
                <w:szCs w:val="14"/>
                <w:vertAlign w:val="superscript"/>
                <w:lang w:val="en-US"/>
              </w:rPr>
              <w:t>–</w:t>
            </w:r>
            <w:r>
              <w:rPr>
                <w:rFonts w:ascii="Arial" w:hAnsi="Arial" w:cs="Arial"/>
                <w:lang w:val="en-US"/>
              </w:rPr>
              <w:t> </w:t>
            </w:r>
            <w:r>
              <w:rPr>
                <w:rFonts w:ascii="Arial" w:hAnsi="Arial" w:cs="Arial"/>
                <w:noProof/>
                <w:lang w:eastAsia="en-GB"/>
              </w:rPr>
              <w:drawing>
                <wp:inline distT="0" distB="0" distL="0" distR="0">
                  <wp:extent cx="161925" cy="857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85725"/>
                          </a:xfrm>
                          <a:prstGeom prst="rect">
                            <a:avLst/>
                          </a:prstGeom>
                          <a:noFill/>
                          <a:ln>
                            <a:noFill/>
                          </a:ln>
                        </pic:spPr>
                      </pic:pic>
                    </a:graphicData>
                  </a:graphic>
                </wp:inline>
              </w:drawing>
            </w:r>
            <w:r>
              <w:rPr>
                <w:rFonts w:ascii="Arial" w:hAnsi="Arial" w:cs="Arial"/>
                <w:lang w:val="en-US"/>
              </w:rPr>
              <w:t xml:space="preserve">  </w:t>
            </w:r>
            <w:proofErr w:type="spellStart"/>
            <w:r>
              <w:rPr>
                <w:rFonts w:ascii="Arial" w:hAnsi="Arial" w:cs="Arial"/>
                <w:lang w:val="en-US"/>
              </w:rPr>
              <w:t>MnO</w:t>
            </w:r>
            <w:proofErr w:type="spellEnd"/>
            <w:r>
              <w:rPr>
                <w:rFonts w:ascii="Arial" w:hAnsi="Arial" w:cs="Arial"/>
                <w:lang w:val="en-US"/>
              </w:rPr>
              <w:t>(OH)(s) + OH</w:t>
            </w:r>
            <w:r>
              <w:rPr>
                <w:rFonts w:ascii="Arial" w:hAnsi="Arial" w:cs="Arial"/>
                <w:sz w:val="14"/>
                <w:szCs w:val="14"/>
                <w:vertAlign w:val="superscript"/>
                <w:lang w:val="en-US"/>
              </w:rPr>
              <w:t>–</w:t>
            </w:r>
            <w:r>
              <w:rPr>
                <w:rFonts w:ascii="Arial" w:hAnsi="Arial" w:cs="Arial"/>
                <w:lang w:val="en-US"/>
              </w:rPr>
              <w:t>(</w:t>
            </w:r>
            <w:proofErr w:type="spellStart"/>
            <w:r>
              <w:rPr>
                <w:rFonts w:ascii="Arial" w:hAnsi="Arial" w:cs="Arial"/>
                <w:lang w:val="en-US"/>
              </w:rPr>
              <w:t>aq</w:t>
            </w:r>
            <w:proofErr w:type="spellEnd"/>
            <w:r>
              <w:rPr>
                <w:rFonts w:ascii="Arial" w:hAnsi="Arial" w:cs="Arial"/>
                <w:lang w:val="en-US"/>
              </w:rPr>
              <w:t>)</w:t>
            </w:r>
          </w:p>
        </w:tc>
        <w:tc>
          <w:tcPr>
            <w:tcW w:w="1032" w:type="dxa"/>
            <w:tcBorders>
              <w:top w:val="nil"/>
              <w:left w:val="nil"/>
              <w:bottom w:val="nil"/>
              <w:right w:val="nil"/>
            </w:tcBorders>
          </w:tcPr>
          <w:p w:rsidR="006660D8" w:rsidRDefault="006660D8" w:rsidP="00991854">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+0.74</w:t>
            </w:r>
          </w:p>
        </w:tc>
      </w:tr>
      <w:tr w:rsidR="006660D8" w:rsidTr="006660D8">
        <w:tc>
          <w:tcPr>
            <w:tcW w:w="1396" w:type="dxa"/>
            <w:tcBorders>
              <w:top w:val="nil"/>
              <w:left w:val="nil"/>
              <w:bottom w:val="single" w:sz="8" w:space="0" w:color="000000"/>
              <w:right w:val="nil"/>
            </w:tcBorders>
          </w:tcPr>
          <w:p w:rsidR="006660D8" w:rsidRDefault="006660D8" w:rsidP="00991854">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5</w:t>
            </w:r>
          </w:p>
        </w:tc>
        <w:tc>
          <w:tcPr>
            <w:tcW w:w="5557" w:type="dxa"/>
            <w:tcBorders>
              <w:top w:val="nil"/>
              <w:left w:val="nil"/>
              <w:bottom w:val="single" w:sz="8" w:space="0" w:color="000000"/>
              <w:right w:val="nil"/>
            </w:tcBorders>
          </w:tcPr>
          <w:p w:rsidR="006660D8" w:rsidRDefault="006660D8" w:rsidP="00991854">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O</w:t>
            </w:r>
            <w:r>
              <w:rPr>
                <w:rFonts w:ascii="Arial" w:hAnsi="Arial" w:cs="Arial"/>
                <w:sz w:val="14"/>
                <w:szCs w:val="14"/>
                <w:vertAlign w:val="subscript"/>
                <w:lang w:val="en-US"/>
              </w:rPr>
              <w:t>2</w:t>
            </w:r>
            <w:r>
              <w:rPr>
                <w:rFonts w:ascii="Arial" w:hAnsi="Arial" w:cs="Arial"/>
                <w:lang w:val="en-US"/>
              </w:rPr>
              <w:t>(g)   + 4H</w:t>
            </w:r>
            <w:r>
              <w:rPr>
                <w:rFonts w:ascii="Arial" w:hAnsi="Arial" w:cs="Arial"/>
                <w:sz w:val="14"/>
                <w:szCs w:val="14"/>
                <w:vertAlign w:val="superscript"/>
                <w:lang w:val="en-US"/>
              </w:rPr>
              <w:t>+</w:t>
            </w:r>
            <w:r>
              <w:rPr>
                <w:rFonts w:ascii="Arial" w:hAnsi="Arial" w:cs="Arial"/>
                <w:lang w:val="en-US"/>
              </w:rPr>
              <w:t>(</w:t>
            </w:r>
            <w:proofErr w:type="spellStart"/>
            <w:r>
              <w:rPr>
                <w:rFonts w:ascii="Arial" w:hAnsi="Arial" w:cs="Arial"/>
                <w:lang w:val="en-US"/>
              </w:rPr>
              <w:t>aq</w:t>
            </w:r>
            <w:proofErr w:type="spellEnd"/>
            <w:r>
              <w:rPr>
                <w:rFonts w:ascii="Arial" w:hAnsi="Arial" w:cs="Arial"/>
                <w:lang w:val="en-US"/>
              </w:rPr>
              <w:t>) +4e</w:t>
            </w:r>
            <w:r>
              <w:rPr>
                <w:rFonts w:ascii="Arial" w:hAnsi="Arial" w:cs="Arial"/>
                <w:sz w:val="14"/>
                <w:szCs w:val="14"/>
                <w:vertAlign w:val="superscript"/>
                <w:lang w:val="en-US"/>
              </w:rPr>
              <w:t>–</w:t>
            </w:r>
            <w:r>
              <w:rPr>
                <w:rFonts w:ascii="Arial" w:hAnsi="Arial" w:cs="Arial"/>
                <w:lang w:val="en-US"/>
              </w:rPr>
              <w:t> </w:t>
            </w:r>
            <w:r>
              <w:rPr>
                <w:rFonts w:ascii="Arial" w:hAnsi="Arial" w:cs="Arial"/>
                <w:noProof/>
                <w:lang w:eastAsia="en-GB"/>
              </w:rPr>
              <w:drawing>
                <wp:inline distT="0" distB="0" distL="0" distR="0">
                  <wp:extent cx="161925" cy="857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85725"/>
                          </a:xfrm>
                          <a:prstGeom prst="rect">
                            <a:avLst/>
                          </a:prstGeom>
                          <a:noFill/>
                          <a:ln>
                            <a:noFill/>
                          </a:ln>
                        </pic:spPr>
                      </pic:pic>
                    </a:graphicData>
                  </a:graphic>
                </wp:inline>
              </w:drawing>
            </w:r>
            <w:r>
              <w:rPr>
                <w:rFonts w:ascii="Arial" w:hAnsi="Arial" w:cs="Arial"/>
                <w:lang w:val="en-US"/>
              </w:rPr>
              <w:t>  2H</w:t>
            </w:r>
            <w:r>
              <w:rPr>
                <w:rFonts w:ascii="Arial" w:hAnsi="Arial" w:cs="Arial"/>
                <w:sz w:val="14"/>
                <w:szCs w:val="14"/>
                <w:vertAlign w:val="subscript"/>
                <w:lang w:val="en-US"/>
              </w:rPr>
              <w:t>2</w:t>
            </w:r>
            <w:r>
              <w:rPr>
                <w:rFonts w:ascii="Arial" w:hAnsi="Arial" w:cs="Arial"/>
                <w:lang w:val="en-US"/>
              </w:rPr>
              <w:t>O(I)</w:t>
            </w:r>
          </w:p>
        </w:tc>
        <w:tc>
          <w:tcPr>
            <w:tcW w:w="1032" w:type="dxa"/>
            <w:tcBorders>
              <w:top w:val="nil"/>
              <w:left w:val="nil"/>
              <w:bottom w:val="single" w:sz="8" w:space="0" w:color="000000"/>
              <w:right w:val="nil"/>
            </w:tcBorders>
          </w:tcPr>
          <w:p w:rsidR="006660D8" w:rsidRDefault="006660D8" w:rsidP="00991854">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+1.23</w:t>
            </w:r>
          </w:p>
        </w:tc>
      </w:tr>
    </w:tbl>
    <w:p w:rsidR="006660D8" w:rsidRDefault="006660D8" w:rsidP="006660D8">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(a)     In terms of electrons, state the meaning of the term </w:t>
      </w:r>
      <w:proofErr w:type="spellStart"/>
      <w:r>
        <w:rPr>
          <w:rFonts w:ascii="Arial" w:hAnsi="Arial" w:cs="Arial"/>
          <w:i/>
          <w:iCs/>
          <w:lang w:val="en-US"/>
        </w:rPr>
        <w:t>oxidising</w:t>
      </w:r>
      <w:proofErr w:type="spellEnd"/>
      <w:r>
        <w:rPr>
          <w:rFonts w:ascii="Arial" w:hAnsi="Arial" w:cs="Arial"/>
          <w:i/>
          <w:iCs/>
          <w:lang w:val="en-US"/>
        </w:rPr>
        <w:t xml:space="preserve"> agent</w:t>
      </w:r>
      <w:r>
        <w:rPr>
          <w:rFonts w:ascii="Arial" w:hAnsi="Arial" w:cs="Arial"/>
          <w:lang w:val="en-US"/>
        </w:rPr>
        <w:t>.</w:t>
      </w:r>
    </w:p>
    <w:p w:rsidR="006660D8" w:rsidRDefault="006660D8" w:rsidP="006660D8">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6660D8" w:rsidRDefault="006660D8" w:rsidP="006660D8">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6660D8" w:rsidRDefault="006660D8" w:rsidP="006660D8">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6660D8" w:rsidRDefault="006660D8" w:rsidP="006660D8">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(b)     Deduce the identity of the weakest </w:t>
      </w:r>
      <w:proofErr w:type="spellStart"/>
      <w:r>
        <w:rPr>
          <w:rFonts w:ascii="Arial" w:hAnsi="Arial" w:cs="Arial"/>
          <w:lang w:val="en-US"/>
        </w:rPr>
        <w:t>oxidising</w:t>
      </w:r>
      <w:proofErr w:type="spellEnd"/>
      <w:r>
        <w:rPr>
          <w:rFonts w:ascii="Arial" w:hAnsi="Arial" w:cs="Arial"/>
          <w:lang w:val="en-US"/>
        </w:rPr>
        <w:t xml:space="preserve"> agent in the table.</w:t>
      </w:r>
      <w:r>
        <w:rPr>
          <w:rFonts w:ascii="Arial" w:hAnsi="Arial" w:cs="Arial"/>
          <w:lang w:val="en-US"/>
        </w:rPr>
        <w:br/>
        <w:t xml:space="preserve">Explain how </w:t>
      </w:r>
      <w:r>
        <w:rPr>
          <w:rFonts w:ascii="Arial" w:hAnsi="Arial" w:cs="Arial"/>
          <w:i/>
          <w:iCs/>
          <w:lang w:val="en-US"/>
        </w:rPr>
        <w:t>E</w:t>
      </w:r>
      <w:r>
        <w:rPr>
          <w:rFonts w:ascii="Arial" w:hAnsi="Arial" w:cs="Arial"/>
          <w:sz w:val="14"/>
          <w:szCs w:val="14"/>
          <w:vertAlign w:val="superscript"/>
          <w:lang w:val="en-US"/>
        </w:rPr>
        <w:t>ϴ</w:t>
      </w:r>
      <w:r>
        <w:rPr>
          <w:rFonts w:ascii="Arial" w:hAnsi="Arial" w:cs="Arial"/>
          <w:lang w:val="en-US"/>
        </w:rPr>
        <w:t xml:space="preserve"> values can be used to make this deduction.</w:t>
      </w:r>
    </w:p>
    <w:p w:rsidR="006660D8" w:rsidRDefault="006660D8" w:rsidP="006660D8">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xml:space="preserve">Weakest </w:t>
      </w:r>
      <w:proofErr w:type="spellStart"/>
      <w:r>
        <w:rPr>
          <w:rFonts w:ascii="Arial" w:hAnsi="Arial" w:cs="Arial"/>
          <w:lang w:val="en-US"/>
        </w:rPr>
        <w:t>oxidising</w:t>
      </w:r>
      <w:proofErr w:type="spellEnd"/>
      <w:r>
        <w:rPr>
          <w:rFonts w:ascii="Arial" w:hAnsi="Arial" w:cs="Arial"/>
          <w:lang w:val="en-US"/>
        </w:rPr>
        <w:t xml:space="preserve"> agent ...............................................................................</w:t>
      </w:r>
    </w:p>
    <w:p w:rsidR="006660D8" w:rsidRDefault="006660D8" w:rsidP="006660D8">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Explanation ....................................................................................................</w:t>
      </w:r>
    </w:p>
    <w:p w:rsidR="006660D8" w:rsidRDefault="006660D8" w:rsidP="006660D8">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6660D8" w:rsidRDefault="006660D8" w:rsidP="006660D8">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6660D8" w:rsidRDefault="006660D8">
      <w:pPr>
        <w:rPr>
          <w:rFonts w:ascii="Arial" w:hAnsi="Arial" w:cs="Arial"/>
          <w:lang w:val="en-US"/>
        </w:rPr>
      </w:pPr>
      <w:r>
        <w:rPr>
          <w:rFonts w:ascii="Arial" w:hAnsi="Arial" w:cs="Arial"/>
          <w:lang w:val="en-US"/>
        </w:rPr>
        <w:br w:type="page"/>
      </w:r>
    </w:p>
    <w:p w:rsidR="006660D8" w:rsidRDefault="006660D8" w:rsidP="006660D8">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lastRenderedPageBreak/>
        <w:t xml:space="preserve">(c)     The diagram shows a non-rechargeable cell that can be used to power electronic devices. The relevant half-equations for this cell are equations </w:t>
      </w:r>
      <w:r>
        <w:rPr>
          <w:rFonts w:ascii="Arial" w:hAnsi="Arial" w:cs="Arial"/>
          <w:b/>
          <w:bCs/>
          <w:lang w:val="en-US"/>
        </w:rPr>
        <w:t>2</w:t>
      </w:r>
      <w:r>
        <w:rPr>
          <w:rFonts w:ascii="Arial" w:hAnsi="Arial" w:cs="Arial"/>
          <w:lang w:val="en-US"/>
        </w:rPr>
        <w:t xml:space="preserve"> and </w:t>
      </w:r>
      <w:r>
        <w:rPr>
          <w:rFonts w:ascii="Arial" w:hAnsi="Arial" w:cs="Arial"/>
          <w:b/>
          <w:bCs/>
          <w:lang w:val="en-US"/>
        </w:rPr>
        <w:t>4</w:t>
      </w:r>
      <w:r>
        <w:rPr>
          <w:rFonts w:ascii="Arial" w:hAnsi="Arial" w:cs="Arial"/>
          <w:lang w:val="en-US"/>
        </w:rPr>
        <w:t xml:space="preserve"> in the table above.</w:t>
      </w:r>
    </w:p>
    <w:p w:rsidR="006660D8" w:rsidRDefault="006660D8" w:rsidP="006660D8">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noProof/>
          <w:lang w:eastAsia="en-GB"/>
        </w:rPr>
        <w:drawing>
          <wp:inline distT="0" distB="0" distL="0" distR="0">
            <wp:extent cx="4000377" cy="208597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24494" cy="2098551"/>
                    </a:xfrm>
                    <a:prstGeom prst="rect">
                      <a:avLst/>
                    </a:prstGeom>
                    <a:noFill/>
                    <a:ln>
                      <a:noFill/>
                    </a:ln>
                  </pic:spPr>
                </pic:pic>
              </a:graphicData>
            </a:graphic>
          </wp:inline>
        </w:drawing>
      </w:r>
    </w:p>
    <w:p w:rsidR="006660D8" w:rsidRDefault="006660D8" w:rsidP="006660D8">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      Calculate the </w:t>
      </w:r>
      <w:proofErr w:type="spellStart"/>
      <w:r>
        <w:rPr>
          <w:rFonts w:ascii="Arial" w:hAnsi="Arial" w:cs="Arial"/>
          <w:lang w:val="en-US"/>
        </w:rPr>
        <w:t>e.m.f</w:t>
      </w:r>
      <w:proofErr w:type="spellEnd"/>
      <w:r>
        <w:rPr>
          <w:rFonts w:ascii="Arial" w:hAnsi="Arial" w:cs="Arial"/>
          <w:lang w:val="en-US"/>
        </w:rPr>
        <w:t>. of this cell.</w:t>
      </w:r>
    </w:p>
    <w:p w:rsidR="006660D8" w:rsidRDefault="006660D8" w:rsidP="006660D8">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6660D8" w:rsidRDefault="006660D8" w:rsidP="006660D8">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6660D8" w:rsidRDefault="006660D8" w:rsidP="006660D8">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6660D8" w:rsidRDefault="006660D8" w:rsidP="006660D8">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6660D8" w:rsidRDefault="006660D8" w:rsidP="006660D8">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Write an equation for the overall reaction that occurs when the cell discharges.</w:t>
      </w:r>
    </w:p>
    <w:p w:rsidR="006660D8" w:rsidRDefault="006660D8" w:rsidP="006660D8">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6660D8" w:rsidRDefault="006660D8" w:rsidP="006660D8">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6660D8" w:rsidRDefault="006660D8" w:rsidP="006660D8">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6660D8" w:rsidRDefault="006660D8" w:rsidP="006660D8">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6660D8" w:rsidRDefault="006660D8" w:rsidP="006660D8">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(iii)     Deduce </w:t>
      </w:r>
      <w:r>
        <w:rPr>
          <w:rFonts w:ascii="Arial" w:hAnsi="Arial" w:cs="Arial"/>
          <w:b/>
          <w:bCs/>
          <w:lang w:val="en-US"/>
        </w:rPr>
        <w:t>one</w:t>
      </w:r>
      <w:r>
        <w:rPr>
          <w:rFonts w:ascii="Arial" w:hAnsi="Arial" w:cs="Arial"/>
          <w:lang w:val="en-US"/>
        </w:rPr>
        <w:t xml:space="preserve"> essential property of the non-reactive porous separator labelled in the diagram.</w:t>
      </w:r>
    </w:p>
    <w:p w:rsidR="006660D8" w:rsidRDefault="006660D8" w:rsidP="006660D8">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6660D8" w:rsidRDefault="006660D8" w:rsidP="006660D8">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6660D8" w:rsidRDefault="006660D8" w:rsidP="006660D8">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6660D8" w:rsidRDefault="006660D8" w:rsidP="006660D8">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(iv)     Suggest the function of the carbon rod in the cell.</w:t>
      </w:r>
    </w:p>
    <w:p w:rsidR="006660D8" w:rsidRDefault="006660D8" w:rsidP="006660D8">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6660D8" w:rsidRDefault="006660D8" w:rsidP="006660D8">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6660D8" w:rsidRDefault="006660D8" w:rsidP="006660D8">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6660D8" w:rsidRDefault="006660D8" w:rsidP="006660D8">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(v)     The zinc electrode acts as a container for the cell and is protected from external damage. Suggest why a cell often leaks after being used for a long time.</w:t>
      </w:r>
    </w:p>
    <w:p w:rsidR="006660D8" w:rsidRDefault="006660D8" w:rsidP="006660D8">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6660D8" w:rsidRDefault="006660D8" w:rsidP="006660D8">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6660D8" w:rsidRDefault="006660D8" w:rsidP="006660D8">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6660D8" w:rsidRDefault="006660D8" w:rsidP="006660D8">
      <w:pPr>
        <w:widowControl w:val="0"/>
        <w:autoSpaceDE w:val="0"/>
        <w:autoSpaceDN w:val="0"/>
        <w:adjustRightInd w:val="0"/>
        <w:spacing w:after="0" w:line="240" w:lineRule="auto"/>
        <w:jc w:val="right"/>
        <w:rPr>
          <w:rFonts w:ascii="Arial" w:hAnsi="Arial" w:cs="Arial"/>
          <w:b/>
          <w:bCs/>
          <w:sz w:val="20"/>
          <w:szCs w:val="20"/>
          <w:lang w:val="en-US"/>
        </w:rPr>
      </w:pPr>
    </w:p>
    <w:p w:rsidR="006660D8" w:rsidRDefault="006660D8" w:rsidP="006660D8">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lastRenderedPageBreak/>
        <w:t>(d)      A rechargeable nickel–cadmium cell is an alternative to the cell shown in part (c).</w:t>
      </w:r>
      <w:r>
        <w:rPr>
          <w:rFonts w:ascii="Arial" w:hAnsi="Arial" w:cs="Arial"/>
          <w:lang w:val="en-US"/>
        </w:rPr>
        <w:br/>
        <w:t xml:space="preserve">The relevant half-equations for this cell are equations </w:t>
      </w:r>
      <w:r>
        <w:rPr>
          <w:rFonts w:ascii="Arial" w:hAnsi="Arial" w:cs="Arial"/>
          <w:b/>
          <w:bCs/>
          <w:lang w:val="en-US"/>
        </w:rPr>
        <w:t>1</w:t>
      </w:r>
      <w:r>
        <w:rPr>
          <w:rFonts w:ascii="Arial" w:hAnsi="Arial" w:cs="Arial"/>
          <w:lang w:val="en-US"/>
        </w:rPr>
        <w:t xml:space="preserve"> and </w:t>
      </w:r>
      <w:r>
        <w:rPr>
          <w:rFonts w:ascii="Arial" w:hAnsi="Arial" w:cs="Arial"/>
          <w:b/>
          <w:bCs/>
          <w:lang w:val="en-US"/>
        </w:rPr>
        <w:t>3</w:t>
      </w:r>
      <w:r>
        <w:rPr>
          <w:rFonts w:ascii="Arial" w:hAnsi="Arial" w:cs="Arial"/>
          <w:lang w:val="en-US"/>
        </w:rPr>
        <w:t xml:space="preserve"> in the table above.</w:t>
      </w:r>
    </w:p>
    <w:p w:rsidR="006660D8" w:rsidRDefault="006660D8" w:rsidP="006660D8">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      Deduce the oxidation state of the nickel in this cell after recharging is complete.</w:t>
      </w:r>
      <w:r>
        <w:rPr>
          <w:rFonts w:ascii="Arial" w:hAnsi="Arial" w:cs="Arial"/>
          <w:lang w:val="en-US"/>
        </w:rPr>
        <w:br/>
        <w:t xml:space="preserve">Write an equation for the overall reaction that occurs when the cell is </w:t>
      </w:r>
      <w:r>
        <w:rPr>
          <w:rFonts w:ascii="Arial" w:hAnsi="Arial" w:cs="Arial"/>
          <w:b/>
          <w:bCs/>
          <w:lang w:val="en-US"/>
        </w:rPr>
        <w:t>recharged</w:t>
      </w:r>
      <w:r>
        <w:rPr>
          <w:rFonts w:ascii="Arial" w:hAnsi="Arial" w:cs="Arial"/>
          <w:lang w:val="en-US"/>
        </w:rPr>
        <w:t>.</w:t>
      </w:r>
    </w:p>
    <w:p w:rsidR="006660D8" w:rsidRDefault="006660D8" w:rsidP="006660D8">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Oxidation state ......................................................................................</w:t>
      </w:r>
    </w:p>
    <w:p w:rsidR="006660D8" w:rsidRDefault="006660D8" w:rsidP="006660D8">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Equation ................................................................................................</w:t>
      </w:r>
    </w:p>
    <w:p w:rsidR="006660D8" w:rsidRDefault="006660D8" w:rsidP="006660D8">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6660D8" w:rsidRDefault="006660D8" w:rsidP="006660D8">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6660D8" w:rsidRDefault="006660D8" w:rsidP="006660D8">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6660D8" w:rsidRDefault="006660D8" w:rsidP="006660D8">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     State </w:t>
      </w:r>
      <w:r>
        <w:rPr>
          <w:rFonts w:ascii="Arial" w:hAnsi="Arial" w:cs="Arial"/>
          <w:b/>
          <w:bCs/>
          <w:lang w:val="en-US"/>
        </w:rPr>
        <w:t>one</w:t>
      </w:r>
      <w:r>
        <w:rPr>
          <w:rFonts w:ascii="Arial" w:hAnsi="Arial" w:cs="Arial"/>
          <w:lang w:val="en-US"/>
        </w:rPr>
        <w:t xml:space="preserve"> environmental advantage of this rechargeable cell compared with the non-rechargeable cell described in part (c).</w:t>
      </w:r>
    </w:p>
    <w:p w:rsidR="006660D8" w:rsidRDefault="006660D8" w:rsidP="006660D8">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6660D8" w:rsidRDefault="006660D8" w:rsidP="006660D8">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6660D8" w:rsidRDefault="006660D8" w:rsidP="006660D8">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6660D8" w:rsidRDefault="006660D8" w:rsidP="006660D8">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(e)     An ethanol–oxygen fuel cell may be an alternative to a hydrogen–oxygen fuel cell.</w:t>
      </w:r>
      <w:r>
        <w:rPr>
          <w:rFonts w:ascii="Arial" w:hAnsi="Arial" w:cs="Arial"/>
          <w:lang w:val="en-US"/>
        </w:rPr>
        <w:br/>
        <w:t>When the cell operates, all of the carbon atoms in the ethanol molecules are converted into carbon dioxide.</w:t>
      </w:r>
    </w:p>
    <w:p w:rsidR="006660D8" w:rsidRDefault="006660D8" w:rsidP="006660D8">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      Deduce the equation for the overall reaction that occurs in the ethanol–oxygen fuel cell.</w:t>
      </w:r>
    </w:p>
    <w:p w:rsidR="006660D8" w:rsidRDefault="006660D8" w:rsidP="006660D8">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6660D8" w:rsidRDefault="006660D8" w:rsidP="006660D8">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6660D8" w:rsidRDefault="006660D8" w:rsidP="006660D8">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Deduce a half-equation for the reaction at the ethanol electrode.</w:t>
      </w:r>
      <w:r>
        <w:rPr>
          <w:rFonts w:ascii="Arial" w:hAnsi="Arial" w:cs="Arial"/>
          <w:lang w:val="en-US"/>
        </w:rPr>
        <w:br/>
        <w:t>In this half-equation, ethanol reacts with water to form carbon dioxide and hydrogen ions.</w:t>
      </w:r>
    </w:p>
    <w:p w:rsidR="006660D8" w:rsidRDefault="006660D8" w:rsidP="006660D8">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6660D8" w:rsidRDefault="006660D8" w:rsidP="006660D8">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6660D8" w:rsidRDefault="006660D8" w:rsidP="006660D8">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(iii)     The </w:t>
      </w:r>
      <w:proofErr w:type="spellStart"/>
      <w:r>
        <w:rPr>
          <w:rFonts w:ascii="Arial" w:hAnsi="Arial" w:cs="Arial"/>
          <w:lang w:val="en-US"/>
        </w:rPr>
        <w:t>e.m.f</w:t>
      </w:r>
      <w:proofErr w:type="spellEnd"/>
      <w:r>
        <w:rPr>
          <w:rFonts w:ascii="Arial" w:hAnsi="Arial" w:cs="Arial"/>
          <w:lang w:val="en-US"/>
        </w:rPr>
        <w:t>. of an ethanol–oxygen fuel cell is 1.00 V. Use data from the table above to calculate a value for the electrode potential of the ethanol electrode.</w:t>
      </w:r>
    </w:p>
    <w:p w:rsidR="006660D8" w:rsidRDefault="006660D8" w:rsidP="006660D8">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6660D8" w:rsidRDefault="006660D8" w:rsidP="006660D8">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6660D8" w:rsidRDefault="006660D8" w:rsidP="006660D8">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6660D8" w:rsidRDefault="006660D8" w:rsidP="006660D8">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(iv)     Suggest why ethanol can be considered to be a carbon-neutral fuel.</w:t>
      </w:r>
    </w:p>
    <w:p w:rsidR="006660D8" w:rsidRDefault="006660D8" w:rsidP="006660D8">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6660D8" w:rsidRDefault="006660D8" w:rsidP="006660D8">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6660D8" w:rsidRDefault="006660D8" w:rsidP="006660D8">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6660D8" w:rsidRDefault="006660D8" w:rsidP="006660D8">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6660D8" w:rsidRDefault="006660D8" w:rsidP="006660D8">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 xml:space="preserve"> (2)</w:t>
      </w:r>
    </w:p>
    <w:p w:rsidR="006660D8" w:rsidRDefault="006660D8" w:rsidP="006660D8">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17 marks)</w:t>
      </w:r>
    </w:p>
    <w:p w:rsidR="006660D8" w:rsidRDefault="006660D8" w:rsidP="006660D8">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lastRenderedPageBreak/>
        <w:t> </w:t>
      </w:r>
      <w:r w:rsidR="005B617C">
        <w:rPr>
          <w:rFonts w:ascii="Arial" w:hAnsi="Arial" w:cs="Arial"/>
          <w:b/>
          <w:bCs/>
          <w:lang w:val="en-US"/>
        </w:rPr>
        <w:t>6</w:t>
      </w:r>
      <w:r>
        <w:rPr>
          <w:rFonts w:ascii="Arial" w:hAnsi="Arial" w:cs="Arial"/>
          <w:b/>
          <w:bCs/>
          <w:lang w:val="en-US"/>
        </w:rPr>
        <w:t>.</w:t>
      </w:r>
      <w:r>
        <w:rPr>
          <w:rFonts w:ascii="Arial" w:hAnsi="Arial" w:cs="Arial"/>
          <w:lang w:val="en-US"/>
        </w:rPr>
        <w:t xml:space="preserve">    (a)     </w:t>
      </w:r>
      <w:r>
        <w:rPr>
          <w:rFonts w:ascii="Arial" w:hAnsi="Arial" w:cs="Arial"/>
          <w:lang w:val="en-US"/>
        </w:rPr>
        <w:tab/>
        <w:t xml:space="preserve">Octahedral and tetrahedral complex ions are produced by the reaction of transition metal </w:t>
      </w:r>
      <w:r>
        <w:rPr>
          <w:rFonts w:ascii="Arial" w:hAnsi="Arial" w:cs="Arial"/>
          <w:lang w:val="en-US"/>
        </w:rPr>
        <w:tab/>
      </w:r>
      <w:r>
        <w:rPr>
          <w:rFonts w:ascii="Arial" w:hAnsi="Arial" w:cs="Arial"/>
          <w:lang w:val="en-US"/>
        </w:rPr>
        <w:tab/>
        <w:t>ions with ligands which form co-ordinate bonds with the transition metal ion.</w:t>
      </w:r>
      <w:r>
        <w:rPr>
          <w:rFonts w:ascii="Arial" w:hAnsi="Arial" w:cs="Arial"/>
          <w:lang w:val="en-US"/>
        </w:rPr>
        <w:br/>
      </w:r>
      <w:r>
        <w:rPr>
          <w:rFonts w:ascii="Arial" w:hAnsi="Arial" w:cs="Arial"/>
          <w:lang w:val="en-US"/>
        </w:rPr>
        <w:tab/>
      </w:r>
      <w:r>
        <w:rPr>
          <w:rFonts w:ascii="Arial" w:hAnsi="Arial" w:cs="Arial"/>
          <w:lang w:val="en-US"/>
        </w:rPr>
        <w:tab/>
        <w:t xml:space="preserve">Define the term </w:t>
      </w:r>
      <w:r>
        <w:rPr>
          <w:rFonts w:ascii="Arial" w:hAnsi="Arial" w:cs="Arial"/>
          <w:i/>
          <w:iCs/>
          <w:lang w:val="en-US"/>
        </w:rPr>
        <w:t xml:space="preserve">ligand </w:t>
      </w:r>
      <w:r>
        <w:rPr>
          <w:rFonts w:ascii="Arial" w:hAnsi="Arial" w:cs="Arial"/>
          <w:lang w:val="en-US"/>
        </w:rPr>
        <w:t xml:space="preserve">and explain what is meant by the term </w:t>
      </w:r>
      <w:r>
        <w:rPr>
          <w:rFonts w:ascii="Arial" w:hAnsi="Arial" w:cs="Arial"/>
          <w:i/>
          <w:iCs/>
          <w:lang w:val="en-US"/>
        </w:rPr>
        <w:t>co</w:t>
      </w:r>
      <w:r>
        <w:rPr>
          <w:rFonts w:ascii="Arial" w:hAnsi="Arial" w:cs="Arial"/>
          <w:lang w:val="en-US"/>
        </w:rPr>
        <w:t>-</w:t>
      </w:r>
      <w:r>
        <w:rPr>
          <w:rFonts w:ascii="Arial" w:hAnsi="Arial" w:cs="Arial"/>
          <w:i/>
          <w:iCs/>
          <w:lang w:val="en-US"/>
        </w:rPr>
        <w:t>ordinate bond</w:t>
      </w:r>
      <w:r>
        <w:rPr>
          <w:rFonts w:ascii="Arial" w:hAnsi="Arial" w:cs="Arial"/>
          <w:lang w:val="en-US"/>
        </w:rPr>
        <w:t>.</w:t>
      </w:r>
    </w:p>
    <w:p w:rsidR="006660D8" w:rsidRDefault="006660D8" w:rsidP="006660D8">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ab/>
      </w:r>
      <w:r>
        <w:rPr>
          <w:rFonts w:ascii="Arial" w:hAnsi="Arial" w:cs="Arial"/>
          <w:b/>
          <w:bCs/>
          <w:lang w:val="en-US"/>
        </w:rPr>
        <w:tab/>
      </w:r>
      <w:r>
        <w:rPr>
          <w:rFonts w:ascii="Arial" w:hAnsi="Arial" w:cs="Arial"/>
          <w:b/>
          <w:bCs/>
          <w:lang w:val="en-US"/>
        </w:rPr>
        <w:tab/>
      </w:r>
      <w:r w:rsidRPr="006660D8">
        <w:rPr>
          <w:rFonts w:ascii="Arial" w:hAnsi="Arial" w:cs="Arial"/>
          <w:bCs/>
          <w:lang w:val="en-US"/>
        </w:rPr>
        <w:t>…</w:t>
      </w:r>
      <w:r w:rsidRPr="006660D8">
        <w:rPr>
          <w:rFonts w:ascii="Arial" w:hAnsi="Arial" w:cs="Arial"/>
          <w:lang w:val="en-US"/>
        </w:rPr>
        <w:t>…</w:t>
      </w:r>
      <w:r>
        <w:rPr>
          <w:rFonts w:ascii="Arial" w:hAnsi="Arial" w:cs="Arial"/>
          <w:lang w:val="en-US"/>
        </w:rPr>
        <w:t>…………………………………………………………………………………………………</w:t>
      </w:r>
    </w:p>
    <w:p w:rsidR="006660D8" w:rsidRDefault="006660D8" w:rsidP="006660D8">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Cs/>
          <w:lang w:val="en-US"/>
        </w:rPr>
        <w:tab/>
      </w:r>
      <w:r>
        <w:rPr>
          <w:rFonts w:ascii="Arial" w:hAnsi="Arial" w:cs="Arial"/>
          <w:bCs/>
          <w:lang w:val="en-US"/>
        </w:rPr>
        <w:tab/>
      </w:r>
      <w:r>
        <w:rPr>
          <w:rFonts w:ascii="Arial" w:hAnsi="Arial" w:cs="Arial"/>
          <w:bCs/>
          <w:lang w:val="en-US"/>
        </w:rPr>
        <w:tab/>
      </w:r>
      <w:r w:rsidRPr="006660D8">
        <w:rPr>
          <w:rFonts w:ascii="Arial" w:hAnsi="Arial" w:cs="Arial"/>
          <w:bCs/>
          <w:lang w:val="en-US"/>
        </w:rPr>
        <w:t>…</w:t>
      </w:r>
      <w:r w:rsidRPr="006660D8">
        <w:rPr>
          <w:rFonts w:ascii="Arial" w:hAnsi="Arial" w:cs="Arial"/>
          <w:lang w:val="en-US"/>
        </w:rPr>
        <w:t>…</w:t>
      </w:r>
      <w:r>
        <w:rPr>
          <w:rFonts w:ascii="Arial" w:hAnsi="Arial" w:cs="Arial"/>
          <w:lang w:val="en-US"/>
        </w:rPr>
        <w:t>…………………………………………………………………………………………………</w:t>
      </w:r>
    </w:p>
    <w:p w:rsidR="006660D8" w:rsidRDefault="006660D8" w:rsidP="006660D8">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Cs/>
          <w:lang w:val="en-US"/>
        </w:rPr>
        <w:tab/>
      </w:r>
      <w:r>
        <w:rPr>
          <w:rFonts w:ascii="Arial" w:hAnsi="Arial" w:cs="Arial"/>
          <w:bCs/>
          <w:lang w:val="en-US"/>
        </w:rPr>
        <w:tab/>
      </w:r>
      <w:r>
        <w:rPr>
          <w:rFonts w:ascii="Arial" w:hAnsi="Arial" w:cs="Arial"/>
          <w:bCs/>
          <w:lang w:val="en-US"/>
        </w:rPr>
        <w:tab/>
      </w:r>
      <w:r w:rsidRPr="006660D8">
        <w:rPr>
          <w:rFonts w:ascii="Arial" w:hAnsi="Arial" w:cs="Arial"/>
          <w:bCs/>
          <w:lang w:val="en-US"/>
        </w:rPr>
        <w:t>…</w:t>
      </w:r>
      <w:r w:rsidRPr="006660D8">
        <w:rPr>
          <w:rFonts w:ascii="Arial" w:hAnsi="Arial" w:cs="Arial"/>
          <w:lang w:val="en-US"/>
        </w:rPr>
        <w:t>…</w:t>
      </w:r>
      <w:r>
        <w:rPr>
          <w:rFonts w:ascii="Arial" w:hAnsi="Arial" w:cs="Arial"/>
          <w:lang w:val="en-US"/>
        </w:rPr>
        <w:t>…………………………………………………………………………………………………</w:t>
      </w:r>
    </w:p>
    <w:p w:rsidR="006660D8" w:rsidRDefault="006660D8" w:rsidP="006660D8">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Cs/>
          <w:lang w:val="en-US"/>
        </w:rPr>
        <w:tab/>
      </w:r>
      <w:r>
        <w:rPr>
          <w:rFonts w:ascii="Arial" w:hAnsi="Arial" w:cs="Arial"/>
          <w:bCs/>
          <w:lang w:val="en-US"/>
        </w:rPr>
        <w:tab/>
      </w:r>
      <w:r>
        <w:rPr>
          <w:rFonts w:ascii="Arial" w:hAnsi="Arial" w:cs="Arial"/>
          <w:bCs/>
          <w:lang w:val="en-US"/>
        </w:rPr>
        <w:tab/>
      </w:r>
      <w:r w:rsidRPr="006660D8">
        <w:rPr>
          <w:rFonts w:ascii="Arial" w:hAnsi="Arial" w:cs="Arial"/>
          <w:bCs/>
          <w:lang w:val="en-US"/>
        </w:rPr>
        <w:t>…</w:t>
      </w:r>
      <w:r w:rsidRPr="006660D8">
        <w:rPr>
          <w:rFonts w:ascii="Arial" w:hAnsi="Arial" w:cs="Arial"/>
          <w:lang w:val="en-US"/>
        </w:rPr>
        <w:t>…</w:t>
      </w:r>
      <w:r>
        <w:rPr>
          <w:rFonts w:ascii="Arial" w:hAnsi="Arial" w:cs="Arial"/>
          <w:lang w:val="en-US"/>
        </w:rPr>
        <w:t>…………………………………………………………………………………………………</w:t>
      </w:r>
    </w:p>
    <w:p w:rsidR="006660D8" w:rsidRDefault="006660D8" w:rsidP="006660D8">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6660D8" w:rsidRDefault="006660D8" w:rsidP="006660D8">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 xml:space="preserve">(b)     (i)      Some complex ions can undergo a ligand substitution reaction in which both the co-ordination number of the metal and the </w:t>
      </w:r>
      <w:proofErr w:type="spellStart"/>
      <w:r>
        <w:rPr>
          <w:rFonts w:ascii="Arial" w:hAnsi="Arial" w:cs="Arial"/>
          <w:lang w:val="en-US"/>
        </w:rPr>
        <w:t>colour</w:t>
      </w:r>
      <w:proofErr w:type="spellEnd"/>
      <w:r>
        <w:rPr>
          <w:rFonts w:ascii="Arial" w:hAnsi="Arial" w:cs="Arial"/>
          <w:lang w:val="en-US"/>
        </w:rPr>
        <w:t xml:space="preserve"> change in the reaction.</w:t>
      </w:r>
      <w:r>
        <w:rPr>
          <w:rFonts w:ascii="Arial" w:hAnsi="Arial" w:cs="Arial"/>
          <w:lang w:val="en-US"/>
        </w:rPr>
        <w:br/>
        <w:t xml:space="preserve">Write an equation for one such reaction and state the </w:t>
      </w:r>
      <w:proofErr w:type="spellStart"/>
      <w:r>
        <w:rPr>
          <w:rFonts w:ascii="Arial" w:hAnsi="Arial" w:cs="Arial"/>
          <w:lang w:val="en-US"/>
        </w:rPr>
        <w:t>colours</w:t>
      </w:r>
      <w:proofErr w:type="spellEnd"/>
      <w:r>
        <w:rPr>
          <w:rFonts w:ascii="Arial" w:hAnsi="Arial" w:cs="Arial"/>
          <w:lang w:val="en-US"/>
        </w:rPr>
        <w:t xml:space="preserve"> of the complex ions involved.</w:t>
      </w:r>
    </w:p>
    <w:p w:rsidR="006660D8" w:rsidRDefault="006660D8" w:rsidP="006660D8">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ab/>
      </w:r>
      <w:r w:rsidRPr="006660D8">
        <w:rPr>
          <w:rFonts w:ascii="Arial" w:hAnsi="Arial" w:cs="Arial"/>
          <w:bCs/>
          <w:lang w:val="en-US"/>
        </w:rPr>
        <w:t>…</w:t>
      </w:r>
      <w:r w:rsidRPr="006660D8">
        <w:rPr>
          <w:rFonts w:ascii="Arial" w:hAnsi="Arial" w:cs="Arial"/>
          <w:lang w:val="en-US"/>
        </w:rPr>
        <w:t>…</w:t>
      </w:r>
      <w:r>
        <w:rPr>
          <w:rFonts w:ascii="Arial" w:hAnsi="Arial" w:cs="Arial"/>
          <w:lang w:val="en-US"/>
        </w:rPr>
        <w:t>………………………………………………………………………………………………</w:t>
      </w:r>
    </w:p>
    <w:p w:rsidR="006660D8" w:rsidRDefault="006660D8" w:rsidP="006660D8">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bCs/>
          <w:lang w:val="en-US"/>
        </w:rPr>
        <w:tab/>
      </w:r>
      <w:r w:rsidRPr="006660D8">
        <w:rPr>
          <w:rFonts w:ascii="Arial" w:hAnsi="Arial" w:cs="Arial"/>
          <w:bCs/>
          <w:lang w:val="en-US"/>
        </w:rPr>
        <w:t>…</w:t>
      </w:r>
      <w:r w:rsidRPr="006660D8">
        <w:rPr>
          <w:rFonts w:ascii="Arial" w:hAnsi="Arial" w:cs="Arial"/>
          <w:lang w:val="en-US"/>
        </w:rPr>
        <w:t>…</w:t>
      </w:r>
      <w:r>
        <w:rPr>
          <w:rFonts w:ascii="Arial" w:hAnsi="Arial" w:cs="Arial"/>
          <w:lang w:val="en-US"/>
        </w:rPr>
        <w:t>………………………………………………………………………………………………</w:t>
      </w:r>
    </w:p>
    <w:p w:rsidR="006660D8" w:rsidRDefault="006660D8" w:rsidP="006660D8">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ab/>
      </w:r>
      <w:r w:rsidRPr="006660D8">
        <w:rPr>
          <w:rFonts w:ascii="Arial" w:hAnsi="Arial" w:cs="Arial"/>
          <w:bCs/>
          <w:lang w:val="en-US"/>
        </w:rPr>
        <w:t>…</w:t>
      </w:r>
      <w:r w:rsidRPr="006660D8">
        <w:rPr>
          <w:rFonts w:ascii="Arial" w:hAnsi="Arial" w:cs="Arial"/>
          <w:lang w:val="en-US"/>
        </w:rPr>
        <w:t>…</w:t>
      </w:r>
      <w:r>
        <w:rPr>
          <w:rFonts w:ascii="Arial" w:hAnsi="Arial" w:cs="Arial"/>
          <w:lang w:val="en-US"/>
        </w:rPr>
        <w:t>………………………………………………………………………………………………</w:t>
      </w:r>
    </w:p>
    <w:p w:rsidR="006660D8" w:rsidRDefault="006660D8" w:rsidP="006660D8">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bCs/>
          <w:lang w:val="en-US"/>
        </w:rPr>
        <w:tab/>
      </w:r>
      <w:r w:rsidRPr="006660D8">
        <w:rPr>
          <w:rFonts w:ascii="Arial" w:hAnsi="Arial" w:cs="Arial"/>
          <w:bCs/>
          <w:lang w:val="en-US"/>
        </w:rPr>
        <w:t>…</w:t>
      </w:r>
      <w:r w:rsidRPr="006660D8">
        <w:rPr>
          <w:rFonts w:ascii="Arial" w:hAnsi="Arial" w:cs="Arial"/>
          <w:lang w:val="en-US"/>
        </w:rPr>
        <w:t>…</w:t>
      </w:r>
      <w:r>
        <w:rPr>
          <w:rFonts w:ascii="Arial" w:hAnsi="Arial" w:cs="Arial"/>
          <w:lang w:val="en-US"/>
        </w:rPr>
        <w:t>………………………………………………………………………………………………</w:t>
      </w:r>
    </w:p>
    <w:p w:rsidR="006660D8" w:rsidRDefault="006660D8" w:rsidP="006660D8">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Bidentate ligands replace unidentate ligands in a metal complex by a ligand substitution reaction.</w:t>
      </w:r>
      <w:r>
        <w:rPr>
          <w:rFonts w:ascii="Arial" w:hAnsi="Arial" w:cs="Arial"/>
          <w:lang w:val="en-US"/>
        </w:rPr>
        <w:br/>
        <w:t>Write an equation for such a reaction and explain why this reaction occurs.</w:t>
      </w:r>
    </w:p>
    <w:p w:rsidR="006660D8" w:rsidRDefault="006660D8" w:rsidP="006660D8">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ab/>
      </w:r>
      <w:r w:rsidRPr="006660D8">
        <w:rPr>
          <w:rFonts w:ascii="Arial" w:hAnsi="Arial" w:cs="Arial"/>
          <w:bCs/>
          <w:lang w:val="en-US"/>
        </w:rPr>
        <w:t>…</w:t>
      </w:r>
      <w:r w:rsidRPr="006660D8">
        <w:rPr>
          <w:rFonts w:ascii="Arial" w:hAnsi="Arial" w:cs="Arial"/>
          <w:lang w:val="en-US"/>
        </w:rPr>
        <w:t>…</w:t>
      </w:r>
      <w:r>
        <w:rPr>
          <w:rFonts w:ascii="Arial" w:hAnsi="Arial" w:cs="Arial"/>
          <w:lang w:val="en-US"/>
        </w:rPr>
        <w:t>………………………………………………………………………………………………</w:t>
      </w:r>
    </w:p>
    <w:p w:rsidR="006660D8" w:rsidRDefault="006660D8" w:rsidP="006660D8">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bCs/>
          <w:lang w:val="en-US"/>
        </w:rPr>
        <w:tab/>
      </w:r>
      <w:r w:rsidRPr="006660D8">
        <w:rPr>
          <w:rFonts w:ascii="Arial" w:hAnsi="Arial" w:cs="Arial"/>
          <w:bCs/>
          <w:lang w:val="en-US"/>
        </w:rPr>
        <w:t>…</w:t>
      </w:r>
      <w:r w:rsidRPr="006660D8">
        <w:rPr>
          <w:rFonts w:ascii="Arial" w:hAnsi="Arial" w:cs="Arial"/>
          <w:lang w:val="en-US"/>
        </w:rPr>
        <w:t>…</w:t>
      </w:r>
      <w:r>
        <w:rPr>
          <w:rFonts w:ascii="Arial" w:hAnsi="Arial" w:cs="Arial"/>
          <w:lang w:val="en-US"/>
        </w:rPr>
        <w:t>………………………………………………………………………………………………</w:t>
      </w:r>
    </w:p>
    <w:p w:rsidR="006660D8" w:rsidRDefault="006660D8" w:rsidP="006660D8">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ab/>
      </w:r>
      <w:r w:rsidRPr="006660D8">
        <w:rPr>
          <w:rFonts w:ascii="Arial" w:hAnsi="Arial" w:cs="Arial"/>
          <w:bCs/>
          <w:lang w:val="en-US"/>
        </w:rPr>
        <w:t>…</w:t>
      </w:r>
      <w:r w:rsidRPr="006660D8">
        <w:rPr>
          <w:rFonts w:ascii="Arial" w:hAnsi="Arial" w:cs="Arial"/>
          <w:lang w:val="en-US"/>
        </w:rPr>
        <w:t>…</w:t>
      </w:r>
      <w:r>
        <w:rPr>
          <w:rFonts w:ascii="Arial" w:hAnsi="Arial" w:cs="Arial"/>
          <w:lang w:val="en-US"/>
        </w:rPr>
        <w:t>………………………………………………………………………………………………</w:t>
      </w:r>
    </w:p>
    <w:p w:rsidR="006660D8" w:rsidRDefault="006660D8" w:rsidP="006660D8">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bCs/>
          <w:lang w:val="en-US"/>
        </w:rPr>
        <w:tab/>
      </w:r>
      <w:r w:rsidRPr="006660D8">
        <w:rPr>
          <w:rFonts w:ascii="Arial" w:hAnsi="Arial" w:cs="Arial"/>
          <w:bCs/>
          <w:lang w:val="en-US"/>
        </w:rPr>
        <w:t>…</w:t>
      </w:r>
      <w:r w:rsidRPr="006660D8">
        <w:rPr>
          <w:rFonts w:ascii="Arial" w:hAnsi="Arial" w:cs="Arial"/>
          <w:lang w:val="en-US"/>
        </w:rPr>
        <w:t>…</w:t>
      </w:r>
      <w:r>
        <w:rPr>
          <w:rFonts w:ascii="Arial" w:hAnsi="Arial" w:cs="Arial"/>
          <w:lang w:val="en-US"/>
        </w:rPr>
        <w:t>………………………………………………………………………………………………</w:t>
      </w:r>
    </w:p>
    <w:p w:rsidR="006660D8" w:rsidRDefault="006660D8" w:rsidP="006660D8">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(8)</w:t>
      </w:r>
    </w:p>
    <w:p w:rsidR="006660D8" w:rsidRDefault="006660D8" w:rsidP="006660D8">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(c)     The frequency, </w:t>
      </w:r>
      <w:r>
        <w:rPr>
          <w:rFonts w:ascii="Arial" w:hAnsi="Arial" w:cs="Arial"/>
          <w:i/>
          <w:iCs/>
          <w:lang w:val="en-US"/>
        </w:rPr>
        <w:t>v</w:t>
      </w:r>
      <w:r>
        <w:rPr>
          <w:rFonts w:ascii="Arial" w:hAnsi="Arial" w:cs="Arial"/>
          <w:lang w:val="en-US"/>
        </w:rPr>
        <w:t>, of light absorbed by a transition metal complex ion can be determined using the relationship Δ</w:t>
      </w:r>
      <w:r>
        <w:rPr>
          <w:rFonts w:ascii="Arial" w:hAnsi="Arial" w:cs="Arial"/>
          <w:i/>
          <w:iCs/>
          <w:lang w:val="en-US"/>
        </w:rPr>
        <w:t xml:space="preserve">E </w:t>
      </w:r>
      <w:r>
        <w:rPr>
          <w:rFonts w:ascii="Arial" w:hAnsi="Arial" w:cs="Arial"/>
          <w:lang w:val="en-US"/>
        </w:rPr>
        <w:t xml:space="preserve">= </w:t>
      </w:r>
      <w:proofErr w:type="spellStart"/>
      <w:r>
        <w:rPr>
          <w:rFonts w:ascii="Arial" w:hAnsi="Arial" w:cs="Arial"/>
          <w:i/>
          <w:iCs/>
          <w:lang w:val="en-US"/>
        </w:rPr>
        <w:t>hv</w:t>
      </w:r>
      <w:proofErr w:type="spellEnd"/>
      <w:r>
        <w:rPr>
          <w:rFonts w:ascii="Arial" w:hAnsi="Arial" w:cs="Arial"/>
          <w:lang w:val="en-US"/>
        </w:rPr>
        <w:t>. State what is meant by the symbols Δ</w:t>
      </w:r>
      <w:r>
        <w:rPr>
          <w:rFonts w:ascii="Arial" w:hAnsi="Arial" w:cs="Arial"/>
          <w:i/>
          <w:iCs/>
          <w:lang w:val="en-US"/>
        </w:rPr>
        <w:t xml:space="preserve">E </w:t>
      </w:r>
      <w:r>
        <w:rPr>
          <w:rFonts w:ascii="Arial" w:hAnsi="Arial" w:cs="Arial"/>
          <w:lang w:val="en-US"/>
        </w:rPr>
        <w:t xml:space="preserve">and </w:t>
      </w:r>
      <w:r>
        <w:rPr>
          <w:rFonts w:ascii="Arial" w:hAnsi="Arial" w:cs="Arial"/>
          <w:i/>
          <w:iCs/>
          <w:lang w:val="en-US"/>
        </w:rPr>
        <w:t>h</w:t>
      </w:r>
      <w:r>
        <w:rPr>
          <w:rFonts w:ascii="Arial" w:hAnsi="Arial" w:cs="Arial"/>
          <w:lang w:val="en-US"/>
        </w:rPr>
        <w:t xml:space="preserve">. Give </w:t>
      </w:r>
      <w:r>
        <w:rPr>
          <w:rFonts w:ascii="Arial" w:hAnsi="Arial" w:cs="Arial"/>
          <w:b/>
          <w:bCs/>
          <w:lang w:val="en-US"/>
        </w:rPr>
        <w:t xml:space="preserve">three </w:t>
      </w:r>
      <w:r>
        <w:rPr>
          <w:rFonts w:ascii="Arial" w:hAnsi="Arial" w:cs="Arial"/>
          <w:lang w:val="en-US"/>
        </w:rPr>
        <w:t>factors which result in a change in the frequency of light absorbed as a result of the reaction of a complex ion.</w:t>
      </w:r>
    </w:p>
    <w:p w:rsidR="006660D8" w:rsidRDefault="006660D8" w:rsidP="006660D8">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ab/>
      </w:r>
      <w:r w:rsidRPr="006660D8">
        <w:rPr>
          <w:rFonts w:ascii="Arial" w:hAnsi="Arial" w:cs="Arial"/>
          <w:bCs/>
          <w:lang w:val="en-US"/>
        </w:rPr>
        <w:t>…</w:t>
      </w:r>
      <w:r w:rsidRPr="006660D8">
        <w:rPr>
          <w:rFonts w:ascii="Arial" w:hAnsi="Arial" w:cs="Arial"/>
          <w:lang w:val="en-US"/>
        </w:rPr>
        <w:t>…</w:t>
      </w:r>
      <w:r>
        <w:rPr>
          <w:rFonts w:ascii="Arial" w:hAnsi="Arial" w:cs="Arial"/>
          <w:lang w:val="en-US"/>
        </w:rPr>
        <w:t>………………………………………………………………………………………………</w:t>
      </w:r>
    </w:p>
    <w:p w:rsidR="006660D8" w:rsidRDefault="006660D8" w:rsidP="006660D8">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bCs/>
          <w:lang w:val="en-US"/>
        </w:rPr>
        <w:tab/>
      </w:r>
      <w:r w:rsidRPr="006660D8">
        <w:rPr>
          <w:rFonts w:ascii="Arial" w:hAnsi="Arial" w:cs="Arial"/>
          <w:bCs/>
          <w:lang w:val="en-US"/>
        </w:rPr>
        <w:t>…</w:t>
      </w:r>
      <w:r w:rsidRPr="006660D8">
        <w:rPr>
          <w:rFonts w:ascii="Arial" w:hAnsi="Arial" w:cs="Arial"/>
          <w:lang w:val="en-US"/>
        </w:rPr>
        <w:t>…</w:t>
      </w:r>
      <w:r>
        <w:rPr>
          <w:rFonts w:ascii="Arial" w:hAnsi="Arial" w:cs="Arial"/>
          <w:lang w:val="en-US"/>
        </w:rPr>
        <w:t>………………………………………………………………………………………………</w:t>
      </w:r>
    </w:p>
    <w:p w:rsidR="006660D8" w:rsidRDefault="006660D8" w:rsidP="006660D8">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ab/>
      </w:r>
      <w:r w:rsidRPr="006660D8">
        <w:rPr>
          <w:rFonts w:ascii="Arial" w:hAnsi="Arial" w:cs="Arial"/>
          <w:bCs/>
          <w:lang w:val="en-US"/>
        </w:rPr>
        <w:t>…</w:t>
      </w:r>
      <w:r w:rsidRPr="006660D8">
        <w:rPr>
          <w:rFonts w:ascii="Arial" w:hAnsi="Arial" w:cs="Arial"/>
          <w:lang w:val="en-US"/>
        </w:rPr>
        <w:t>…</w:t>
      </w:r>
      <w:r>
        <w:rPr>
          <w:rFonts w:ascii="Arial" w:hAnsi="Arial" w:cs="Arial"/>
          <w:lang w:val="en-US"/>
        </w:rPr>
        <w:t>………………………………………………………………………………………………</w:t>
      </w:r>
    </w:p>
    <w:p w:rsidR="006660D8" w:rsidRDefault="006660D8" w:rsidP="006660D8">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bCs/>
          <w:lang w:val="en-US"/>
        </w:rPr>
        <w:tab/>
      </w:r>
      <w:r w:rsidRPr="006660D8">
        <w:rPr>
          <w:rFonts w:ascii="Arial" w:hAnsi="Arial" w:cs="Arial"/>
          <w:bCs/>
          <w:lang w:val="en-US"/>
        </w:rPr>
        <w:t>…</w:t>
      </w:r>
      <w:r w:rsidRPr="006660D8">
        <w:rPr>
          <w:rFonts w:ascii="Arial" w:hAnsi="Arial" w:cs="Arial"/>
          <w:lang w:val="en-US"/>
        </w:rPr>
        <w:t>…</w:t>
      </w:r>
      <w:r>
        <w:rPr>
          <w:rFonts w:ascii="Arial" w:hAnsi="Arial" w:cs="Arial"/>
          <w:lang w:val="en-US"/>
        </w:rPr>
        <w:t>………………………………………………………………………………………………</w:t>
      </w:r>
    </w:p>
    <w:p w:rsidR="006660D8" w:rsidRDefault="006660D8" w:rsidP="006660D8">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ab/>
      </w:r>
      <w:r w:rsidRPr="006660D8">
        <w:rPr>
          <w:rFonts w:ascii="Arial" w:hAnsi="Arial" w:cs="Arial"/>
          <w:bCs/>
          <w:lang w:val="en-US"/>
        </w:rPr>
        <w:t>…</w:t>
      </w:r>
      <w:r w:rsidRPr="006660D8">
        <w:rPr>
          <w:rFonts w:ascii="Arial" w:hAnsi="Arial" w:cs="Arial"/>
          <w:lang w:val="en-US"/>
        </w:rPr>
        <w:t>…</w:t>
      </w:r>
      <w:r>
        <w:rPr>
          <w:rFonts w:ascii="Arial" w:hAnsi="Arial" w:cs="Arial"/>
          <w:lang w:val="en-US"/>
        </w:rPr>
        <w:t>………………………………………………………………………………………………</w:t>
      </w:r>
    </w:p>
    <w:p w:rsidR="006660D8" w:rsidRDefault="006660D8" w:rsidP="006660D8">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bCs/>
          <w:lang w:val="en-US"/>
        </w:rPr>
        <w:tab/>
      </w:r>
      <w:r w:rsidRPr="006660D8">
        <w:rPr>
          <w:rFonts w:ascii="Arial" w:hAnsi="Arial" w:cs="Arial"/>
          <w:bCs/>
          <w:lang w:val="en-US"/>
        </w:rPr>
        <w:t>…</w:t>
      </w:r>
      <w:r w:rsidRPr="006660D8">
        <w:rPr>
          <w:rFonts w:ascii="Arial" w:hAnsi="Arial" w:cs="Arial"/>
          <w:lang w:val="en-US"/>
        </w:rPr>
        <w:t>…</w:t>
      </w:r>
      <w:r>
        <w:rPr>
          <w:rFonts w:ascii="Arial" w:hAnsi="Arial" w:cs="Arial"/>
          <w:lang w:val="en-US"/>
        </w:rPr>
        <w:t>………………………………………………………………………………………………</w:t>
      </w:r>
    </w:p>
    <w:p w:rsidR="006660D8" w:rsidRDefault="006660D8" w:rsidP="006660D8">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(5)</w:t>
      </w:r>
    </w:p>
    <w:p w:rsidR="006660D8" w:rsidRDefault="006660D8" w:rsidP="006660D8">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16 marks)</w:t>
      </w:r>
    </w:p>
    <w:p w:rsidR="006660D8" w:rsidRDefault="006660D8" w:rsidP="006660D8">
      <w:pPr>
        <w:widowControl w:val="0"/>
        <w:autoSpaceDE w:val="0"/>
        <w:autoSpaceDN w:val="0"/>
        <w:adjustRightInd w:val="0"/>
        <w:spacing w:after="0" w:line="240" w:lineRule="auto"/>
        <w:rPr>
          <w:rFonts w:ascii="Arial" w:hAnsi="Arial" w:cs="Arial"/>
          <w:lang w:val="en-US"/>
        </w:rPr>
      </w:pPr>
    </w:p>
    <w:p w:rsidR="006660D8" w:rsidRDefault="005B617C" w:rsidP="006660D8">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lastRenderedPageBreak/>
        <w:t>7</w:t>
      </w:r>
      <w:r w:rsidR="006660D8">
        <w:rPr>
          <w:rFonts w:ascii="Arial" w:hAnsi="Arial" w:cs="Arial"/>
          <w:b/>
          <w:bCs/>
          <w:lang w:val="en-US"/>
        </w:rPr>
        <w:t>.</w:t>
      </w:r>
      <w:r w:rsidR="006660D8">
        <w:rPr>
          <w:rFonts w:ascii="Arial" w:hAnsi="Arial" w:cs="Arial"/>
          <w:lang w:val="en-US"/>
        </w:rPr>
        <w:t>      This question is about the use of transition metals as catalysts.</w:t>
      </w:r>
    </w:p>
    <w:p w:rsidR="006660D8" w:rsidRDefault="006660D8" w:rsidP="006660D8">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(a)     State how a catalyst speeds up a chemical reaction.</w:t>
      </w:r>
    </w:p>
    <w:p w:rsidR="006660D8" w:rsidRDefault="006660D8" w:rsidP="006660D8">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6660D8" w:rsidRDefault="006660D8" w:rsidP="006660D8">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6660D8" w:rsidRDefault="006660D8" w:rsidP="006660D8">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6660D8" w:rsidRDefault="006660D8" w:rsidP="006660D8">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State the characteristic property of transition metals that enables them to act as catalysts in redox reactions.</w:t>
      </w:r>
    </w:p>
    <w:p w:rsidR="006660D8" w:rsidRDefault="006660D8" w:rsidP="006660D8">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6660D8" w:rsidRDefault="006660D8" w:rsidP="006660D8">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6660D8" w:rsidRDefault="006660D8" w:rsidP="006660D8">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In the Contact Process for the conversion of sulfur dioxide into sulfur trioxide, vanadium(V) oxide acts as a heterogeneous catalyst.</w:t>
      </w:r>
    </w:p>
    <w:p w:rsidR="006660D8" w:rsidRDefault="006660D8" w:rsidP="006660D8">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      Write </w:t>
      </w:r>
      <w:r>
        <w:rPr>
          <w:rFonts w:ascii="Arial" w:hAnsi="Arial" w:cs="Arial"/>
          <w:b/>
          <w:bCs/>
          <w:lang w:val="en-US"/>
        </w:rPr>
        <w:t xml:space="preserve">two </w:t>
      </w:r>
      <w:r>
        <w:rPr>
          <w:rFonts w:ascii="Arial" w:hAnsi="Arial" w:cs="Arial"/>
          <w:lang w:val="en-US"/>
        </w:rPr>
        <w:t>equations to show how the catalyst is involved in this reaction.</w:t>
      </w:r>
    </w:p>
    <w:p w:rsidR="006660D8" w:rsidRDefault="006660D8" w:rsidP="006660D8">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Equation 1 …......................................................................................</w:t>
      </w:r>
    </w:p>
    <w:p w:rsidR="006660D8" w:rsidRDefault="006660D8" w:rsidP="006660D8">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Equation 2 ..........................................................................................</w:t>
      </w:r>
    </w:p>
    <w:p w:rsidR="006660D8" w:rsidRDefault="006660D8" w:rsidP="006660D8">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6660D8" w:rsidRDefault="006660D8" w:rsidP="006660D8">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     Suggest </w:t>
      </w:r>
      <w:r>
        <w:rPr>
          <w:rFonts w:ascii="Arial" w:hAnsi="Arial" w:cs="Arial"/>
          <w:b/>
          <w:bCs/>
          <w:lang w:val="en-US"/>
        </w:rPr>
        <w:t xml:space="preserve">one </w:t>
      </w:r>
      <w:r>
        <w:rPr>
          <w:rFonts w:ascii="Arial" w:hAnsi="Arial" w:cs="Arial"/>
          <w:lang w:val="en-US"/>
        </w:rPr>
        <w:t>reason why poisoning reduces the effectiveness of a heterogeneous catalyst.</w:t>
      </w:r>
    </w:p>
    <w:p w:rsidR="006660D8" w:rsidRDefault="006660D8" w:rsidP="006660D8">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6660D8" w:rsidRDefault="006660D8" w:rsidP="006660D8">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6660D8" w:rsidRDefault="006660D8" w:rsidP="006660D8">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(iii)     Suggest how poisoning of a catalyst, used in an industrial process, can be </w:t>
      </w:r>
      <w:proofErr w:type="spellStart"/>
      <w:r>
        <w:rPr>
          <w:rFonts w:ascii="Arial" w:hAnsi="Arial" w:cs="Arial"/>
          <w:lang w:val="en-US"/>
        </w:rPr>
        <w:t>minimised</w:t>
      </w:r>
      <w:proofErr w:type="spellEnd"/>
      <w:r>
        <w:rPr>
          <w:rFonts w:ascii="Arial" w:hAnsi="Arial" w:cs="Arial"/>
          <w:lang w:val="en-US"/>
        </w:rPr>
        <w:t>.</w:t>
      </w:r>
    </w:p>
    <w:p w:rsidR="006660D8" w:rsidRDefault="006660D8" w:rsidP="006660D8">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6660D8" w:rsidRDefault="006660D8" w:rsidP="006660D8">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6660D8" w:rsidRDefault="006660D8" w:rsidP="006660D8">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7 marks)</w:t>
      </w:r>
    </w:p>
    <w:p w:rsidR="006660D8" w:rsidRDefault="006660D8" w:rsidP="006660D8">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6660D8" w:rsidRDefault="006660D8">
      <w:pPr>
        <w:rPr>
          <w:rFonts w:ascii="Arial" w:hAnsi="Arial" w:cs="Arial"/>
          <w:b/>
          <w:bCs/>
          <w:lang w:val="en-US"/>
        </w:rPr>
      </w:pPr>
      <w:r>
        <w:rPr>
          <w:rFonts w:ascii="Arial" w:hAnsi="Arial" w:cs="Arial"/>
          <w:b/>
          <w:bCs/>
          <w:lang w:val="en-US"/>
        </w:rPr>
        <w:br w:type="page"/>
      </w:r>
    </w:p>
    <w:p w:rsidR="006660D8" w:rsidRDefault="005B617C" w:rsidP="006660D8">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lastRenderedPageBreak/>
        <w:t>8</w:t>
      </w:r>
      <w:r w:rsidR="006660D8">
        <w:rPr>
          <w:rFonts w:ascii="Arial" w:hAnsi="Arial" w:cs="Arial"/>
          <w:b/>
          <w:bCs/>
          <w:lang w:val="en-US"/>
        </w:rPr>
        <w:t>.</w:t>
      </w:r>
      <w:r w:rsidR="006660D8">
        <w:rPr>
          <w:rFonts w:ascii="Arial" w:hAnsi="Arial" w:cs="Arial"/>
          <w:b/>
          <w:bCs/>
          <w:lang w:val="en-US"/>
        </w:rPr>
        <w:tab/>
      </w:r>
      <w:r w:rsidR="006660D8">
        <w:rPr>
          <w:rFonts w:ascii="Arial" w:hAnsi="Arial" w:cs="Arial"/>
          <w:lang w:val="en-US"/>
        </w:rPr>
        <w:t>A desiccator can be used to dry precipitates as shown in the diagram.</w:t>
      </w:r>
    </w:p>
    <w:p w:rsidR="006660D8" w:rsidRDefault="006660D8" w:rsidP="006660D8">
      <w:pPr>
        <w:widowControl w:val="0"/>
        <w:autoSpaceDE w:val="0"/>
        <w:autoSpaceDN w:val="0"/>
        <w:adjustRightInd w:val="0"/>
        <w:spacing w:before="240" w:after="0" w:line="240" w:lineRule="auto"/>
        <w:jc w:val="center"/>
        <w:rPr>
          <w:rFonts w:ascii="Arial" w:hAnsi="Arial" w:cs="Arial"/>
          <w:lang w:val="en-US"/>
        </w:rPr>
      </w:pPr>
      <w:r>
        <w:rPr>
          <w:rFonts w:ascii="Arial" w:hAnsi="Arial" w:cs="Arial"/>
          <w:lang w:val="en-US"/>
        </w:rPr>
        <w:t> </w:t>
      </w:r>
      <w:r>
        <w:rPr>
          <w:rFonts w:ascii="Arial" w:hAnsi="Arial" w:cs="Arial"/>
          <w:noProof/>
          <w:lang w:eastAsia="en-GB"/>
        </w:rPr>
        <w:drawing>
          <wp:inline distT="0" distB="0" distL="0" distR="0">
            <wp:extent cx="3829050" cy="2105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29050" cy="2105025"/>
                    </a:xfrm>
                    <a:prstGeom prst="rect">
                      <a:avLst/>
                    </a:prstGeom>
                    <a:noFill/>
                    <a:ln>
                      <a:noFill/>
                    </a:ln>
                  </pic:spPr>
                </pic:pic>
              </a:graphicData>
            </a:graphic>
          </wp:inline>
        </w:drawing>
      </w:r>
    </w:p>
    <w:p w:rsidR="006660D8" w:rsidRDefault="006660D8" w:rsidP="006660D8">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(a)     Explain briefly how the precipitate in the desiccator becomes dry.</w:t>
      </w:r>
    </w:p>
    <w:p w:rsidR="006660D8" w:rsidRDefault="006660D8" w:rsidP="006660D8">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6660D8" w:rsidRDefault="006660D8" w:rsidP="006660D8">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6660D8" w:rsidRDefault="006660D8" w:rsidP="006660D8">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6660D8" w:rsidRDefault="006660D8" w:rsidP="006660D8">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Anhydrous cobalt(II) chloride is blue. It is often added to the drying agent to indicate the amount of moisture in the drying agent.</w:t>
      </w:r>
    </w:p>
    <w:p w:rsidR="006660D8" w:rsidRDefault="006660D8" w:rsidP="006660D8">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xml:space="preserve">State the </w:t>
      </w:r>
      <w:proofErr w:type="spellStart"/>
      <w:r>
        <w:rPr>
          <w:rFonts w:ascii="Arial" w:hAnsi="Arial" w:cs="Arial"/>
          <w:lang w:val="en-US"/>
        </w:rPr>
        <w:t>colour</w:t>
      </w:r>
      <w:proofErr w:type="spellEnd"/>
      <w:r>
        <w:rPr>
          <w:rFonts w:ascii="Arial" w:hAnsi="Arial" w:cs="Arial"/>
          <w:lang w:val="en-US"/>
        </w:rPr>
        <w:t xml:space="preserve"> change of this cobalt compound that you would observe as the drying process takes place.</w:t>
      </w:r>
    </w:p>
    <w:p w:rsidR="006660D8" w:rsidRDefault="006660D8" w:rsidP="006660D8">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6660D8" w:rsidRDefault="006660D8" w:rsidP="006660D8">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6660D8" w:rsidRDefault="006660D8" w:rsidP="006660D8">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2 marks)</w:t>
      </w:r>
    </w:p>
    <w:p w:rsidR="006660D8" w:rsidRDefault="006660D8" w:rsidP="006660D8">
      <w:pPr>
        <w:widowControl w:val="0"/>
        <w:autoSpaceDE w:val="0"/>
        <w:autoSpaceDN w:val="0"/>
        <w:adjustRightInd w:val="0"/>
        <w:spacing w:after="0" w:line="240" w:lineRule="auto"/>
        <w:jc w:val="right"/>
        <w:rPr>
          <w:rFonts w:ascii="Arial" w:hAnsi="Arial" w:cs="Arial"/>
          <w:b/>
          <w:bCs/>
          <w:sz w:val="20"/>
          <w:szCs w:val="20"/>
          <w:lang w:val="en-US"/>
        </w:rPr>
      </w:pPr>
    </w:p>
    <w:p w:rsidR="006660D8" w:rsidRDefault="005B617C" w:rsidP="006660D8">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9</w:t>
      </w:r>
      <w:r w:rsidR="006660D8">
        <w:rPr>
          <w:rFonts w:ascii="Arial" w:hAnsi="Arial" w:cs="Arial"/>
          <w:b/>
          <w:bCs/>
          <w:lang w:val="en-US"/>
        </w:rPr>
        <w:t>.</w:t>
      </w:r>
      <w:r w:rsidR="006660D8">
        <w:rPr>
          <w:rFonts w:ascii="Arial" w:hAnsi="Arial" w:cs="Arial"/>
          <w:b/>
          <w:bCs/>
          <w:lang w:val="en-US"/>
        </w:rPr>
        <w:tab/>
      </w:r>
      <w:r w:rsidR="006660D8">
        <w:rPr>
          <w:rFonts w:ascii="Arial" w:hAnsi="Arial" w:cs="Arial"/>
          <w:lang w:val="en-US"/>
        </w:rPr>
        <w:t>An experiment was carried out to determine the original concentration of iron(II) ions in a solution that had been stored in air. An excess of zinc and acid was added to this solution. The mixture was then filtered to remove the excess zinc before titration.</w:t>
      </w:r>
    </w:p>
    <w:p w:rsidR="006660D8" w:rsidRDefault="006660D8" w:rsidP="006660D8">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(a)     Suggest why the zinc and acid were added.</w:t>
      </w:r>
    </w:p>
    <w:p w:rsidR="006660D8" w:rsidRDefault="006660D8" w:rsidP="006660D8">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6660D8" w:rsidRDefault="006660D8" w:rsidP="006660D8">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6660D8" w:rsidRDefault="006660D8" w:rsidP="006660D8">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6660D8" w:rsidRDefault="006660D8" w:rsidP="006660D8">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Explain why it was necessary to remove the excess zinc.</w:t>
      </w:r>
    </w:p>
    <w:p w:rsidR="006660D8" w:rsidRDefault="006660D8" w:rsidP="006660D8">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6660D8" w:rsidRDefault="006660D8" w:rsidP="006660D8">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6660D8" w:rsidRDefault="006660D8" w:rsidP="006660D8">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6660D8" w:rsidRDefault="006660D8" w:rsidP="006660D8">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2 marks)</w:t>
      </w:r>
    </w:p>
    <w:p w:rsidR="006660D8" w:rsidRDefault="006660D8" w:rsidP="006660D8">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p>
    <w:p w:rsidR="005B617C" w:rsidRDefault="006660D8" w:rsidP="005B617C">
      <w:pPr>
        <w:widowControl w:val="0"/>
        <w:autoSpaceDE w:val="0"/>
        <w:autoSpaceDN w:val="0"/>
        <w:adjustRightInd w:val="0"/>
        <w:spacing w:before="240" w:after="0" w:line="240" w:lineRule="auto"/>
        <w:ind w:left="1134" w:right="567" w:hanging="1134"/>
        <w:rPr>
          <w:rFonts w:ascii="Arial" w:hAnsi="Arial" w:cs="Arial"/>
          <w:b/>
          <w:bCs/>
          <w:lang w:val="en-US"/>
        </w:rPr>
      </w:pPr>
      <w:r>
        <w:rPr>
          <w:rFonts w:ascii="Arial" w:hAnsi="Arial" w:cs="Arial"/>
          <w:b/>
          <w:bCs/>
          <w:sz w:val="20"/>
          <w:szCs w:val="20"/>
          <w:lang w:val="en-US"/>
        </w:rPr>
        <w:br/>
      </w:r>
    </w:p>
    <w:p w:rsidR="005B617C" w:rsidRDefault="005B617C">
      <w:pPr>
        <w:rPr>
          <w:rFonts w:ascii="Arial" w:hAnsi="Arial" w:cs="Arial"/>
          <w:b/>
          <w:bCs/>
          <w:lang w:val="en-US"/>
        </w:rPr>
      </w:pPr>
      <w:r>
        <w:rPr>
          <w:rFonts w:ascii="Arial" w:hAnsi="Arial" w:cs="Arial"/>
          <w:b/>
          <w:bCs/>
          <w:lang w:val="en-US"/>
        </w:rPr>
        <w:br w:type="page"/>
      </w:r>
    </w:p>
    <w:p w:rsidR="005B617C" w:rsidRDefault="005B617C" w:rsidP="005B617C">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lastRenderedPageBreak/>
        <w:t>10</w:t>
      </w:r>
      <w:r>
        <w:rPr>
          <w:rFonts w:ascii="Arial" w:hAnsi="Arial" w:cs="Arial"/>
          <w:b/>
          <w:bCs/>
          <w:lang w:val="en-US"/>
        </w:rPr>
        <w:t>.</w:t>
      </w:r>
      <w:r>
        <w:rPr>
          <w:rFonts w:ascii="Arial" w:hAnsi="Arial" w:cs="Arial"/>
          <w:lang w:val="en-US"/>
        </w:rPr>
        <w:t xml:space="preserve">     (a)     When aqueous ammonia was added to an aqueous solution of cobalt(II) sulfate, a blue precipitate </w:t>
      </w:r>
      <w:r>
        <w:rPr>
          <w:rFonts w:ascii="Arial" w:hAnsi="Arial" w:cs="Arial"/>
          <w:b/>
          <w:bCs/>
          <w:lang w:val="en-US"/>
        </w:rPr>
        <w:t xml:space="preserve">M </w:t>
      </w:r>
      <w:r>
        <w:rPr>
          <w:rFonts w:ascii="Arial" w:hAnsi="Arial" w:cs="Arial"/>
          <w:lang w:val="en-US"/>
        </w:rPr>
        <w:t xml:space="preserve">was formed. Identify the cobalt-containing species present in aqueous cobalt(II) </w:t>
      </w:r>
      <w:proofErr w:type="spellStart"/>
      <w:r>
        <w:rPr>
          <w:rFonts w:ascii="Arial" w:hAnsi="Arial" w:cs="Arial"/>
          <w:lang w:val="en-US"/>
        </w:rPr>
        <w:t>sulphate</w:t>
      </w:r>
      <w:proofErr w:type="spellEnd"/>
      <w:r>
        <w:rPr>
          <w:rFonts w:ascii="Arial" w:hAnsi="Arial" w:cs="Arial"/>
          <w:lang w:val="en-US"/>
        </w:rPr>
        <w:t xml:space="preserve"> and in the precipitate </w:t>
      </w:r>
      <w:r>
        <w:rPr>
          <w:rFonts w:ascii="Arial" w:hAnsi="Arial" w:cs="Arial"/>
          <w:b/>
          <w:bCs/>
          <w:lang w:val="en-US"/>
        </w:rPr>
        <w:t>M</w:t>
      </w:r>
      <w:r>
        <w:rPr>
          <w:rFonts w:ascii="Arial" w:hAnsi="Arial" w:cs="Arial"/>
          <w:lang w:val="en-US"/>
        </w:rPr>
        <w:t>.</w:t>
      </w:r>
    </w:p>
    <w:p w:rsidR="005B617C" w:rsidRDefault="005B617C" w:rsidP="005B617C">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i/>
          <w:iCs/>
          <w:lang w:val="en-US"/>
        </w:rPr>
        <w:t xml:space="preserve">Cobalt-containing species </w:t>
      </w:r>
      <w:r>
        <w:rPr>
          <w:rFonts w:ascii="Arial" w:hAnsi="Arial" w:cs="Arial"/>
          <w:lang w:val="en-US"/>
        </w:rPr>
        <w:t>..........................................................................</w:t>
      </w:r>
    </w:p>
    <w:p w:rsidR="005B617C" w:rsidRDefault="005B617C" w:rsidP="005B617C">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i/>
          <w:iCs/>
          <w:lang w:val="en-US"/>
        </w:rPr>
        <w:t xml:space="preserve">Precipitate </w:t>
      </w:r>
      <w:r>
        <w:rPr>
          <w:rFonts w:ascii="Arial" w:hAnsi="Arial" w:cs="Arial"/>
          <w:b/>
          <w:bCs/>
          <w:i/>
          <w:iCs/>
          <w:lang w:val="en-US"/>
        </w:rPr>
        <w:t xml:space="preserve">M </w:t>
      </w:r>
      <w:r>
        <w:rPr>
          <w:rFonts w:ascii="Arial" w:hAnsi="Arial" w:cs="Arial"/>
          <w:lang w:val="en-US"/>
        </w:rPr>
        <w:t>...............................................................................................</w:t>
      </w:r>
    </w:p>
    <w:p w:rsidR="005B617C" w:rsidRDefault="005B617C" w:rsidP="005B617C">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5B617C" w:rsidRDefault="005B617C" w:rsidP="005B617C">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(b)     Precipitate </w:t>
      </w:r>
      <w:r>
        <w:rPr>
          <w:rFonts w:ascii="Arial" w:hAnsi="Arial" w:cs="Arial"/>
          <w:b/>
          <w:bCs/>
          <w:lang w:val="en-US"/>
        </w:rPr>
        <w:t xml:space="preserve">M </w:t>
      </w:r>
      <w:r>
        <w:rPr>
          <w:rFonts w:ascii="Arial" w:hAnsi="Arial" w:cs="Arial"/>
          <w:lang w:val="en-US"/>
        </w:rPr>
        <w:t>dissolved when an excess of concentrated aqueous ammonia was added.</w:t>
      </w:r>
      <w:r>
        <w:rPr>
          <w:rFonts w:ascii="Arial" w:hAnsi="Arial" w:cs="Arial"/>
          <w:lang w:val="en-US"/>
        </w:rPr>
        <w:br/>
        <w:t xml:space="preserve">The solution formed was pale brown due to the presence of the cobalt-containing species </w:t>
      </w:r>
      <w:r>
        <w:rPr>
          <w:rFonts w:ascii="Arial" w:hAnsi="Arial" w:cs="Arial"/>
          <w:b/>
          <w:bCs/>
          <w:lang w:val="en-US"/>
        </w:rPr>
        <w:t>P</w:t>
      </w:r>
      <w:r>
        <w:rPr>
          <w:rFonts w:ascii="Arial" w:hAnsi="Arial" w:cs="Arial"/>
          <w:lang w:val="en-US"/>
        </w:rPr>
        <w:t xml:space="preserve">. Identify </w:t>
      </w:r>
      <w:r>
        <w:rPr>
          <w:rFonts w:ascii="Arial" w:hAnsi="Arial" w:cs="Arial"/>
          <w:b/>
          <w:bCs/>
          <w:lang w:val="en-US"/>
        </w:rPr>
        <w:t>P</w:t>
      </w:r>
      <w:r>
        <w:rPr>
          <w:rFonts w:ascii="Arial" w:hAnsi="Arial" w:cs="Arial"/>
          <w:lang w:val="en-US"/>
        </w:rPr>
        <w:t>.</w:t>
      </w:r>
    </w:p>
    <w:p w:rsidR="005B617C" w:rsidRDefault="005B617C" w:rsidP="005B617C">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5B617C" w:rsidRDefault="005B617C" w:rsidP="005B617C">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5B617C" w:rsidRDefault="005B617C" w:rsidP="005B617C">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3 marks)</w:t>
      </w:r>
    </w:p>
    <w:p w:rsidR="005B617C" w:rsidRDefault="005B617C">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709"/>
        <w:gridCol w:w="9377"/>
      </w:tblGrid>
      <w:tr w:rsidR="00217DFE" w:rsidTr="006660D8">
        <w:tc>
          <w:tcPr>
            <w:tcW w:w="704" w:type="dxa"/>
          </w:tcPr>
          <w:p w:rsidR="00217DFE" w:rsidRPr="006660D8" w:rsidRDefault="005B617C">
            <w:pPr>
              <w:rPr>
                <w:b/>
              </w:rPr>
            </w:pPr>
            <w:r>
              <w:rPr>
                <w:b/>
              </w:rPr>
              <w:lastRenderedPageBreak/>
              <w:t>11</w:t>
            </w:r>
            <w:bookmarkStart w:id="0" w:name="_GoBack"/>
            <w:bookmarkEnd w:id="0"/>
            <w:r w:rsidR="006660D8" w:rsidRPr="006660D8">
              <w:rPr>
                <w:b/>
              </w:rPr>
              <w:t>.</w:t>
            </w:r>
          </w:p>
        </w:tc>
        <w:tc>
          <w:tcPr>
            <w:tcW w:w="10086" w:type="dxa"/>
            <w:gridSpan w:val="2"/>
          </w:tcPr>
          <w:p w:rsidR="00217DFE" w:rsidRDefault="00217DFE">
            <w:r>
              <w:object w:dxaOrig="9630" w:dyaOrig="6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327.75pt" o:ole="">
                  <v:imagedata r:id="rId8" o:title=""/>
                </v:shape>
                <o:OLEObject Type="Embed" ProgID="PBrush" ShapeID="_x0000_i1025" DrawAspect="Content" ObjectID="_1550057130" r:id="rId9"/>
              </w:object>
            </w:r>
          </w:p>
          <w:p w:rsidR="00217DFE" w:rsidRDefault="00217DFE">
            <w:r>
              <w:object w:dxaOrig="8625" w:dyaOrig="3345">
                <v:shape id="_x0000_i1026" type="#_x0000_t75" style="width:431.25pt;height:167.25pt" o:ole="">
                  <v:imagedata r:id="rId10" o:title=""/>
                </v:shape>
                <o:OLEObject Type="Embed" ProgID="PBrush" ShapeID="_x0000_i1026" DrawAspect="Content" ObjectID="_1550057131" r:id="rId11"/>
              </w:object>
            </w:r>
          </w:p>
          <w:p w:rsidR="00217DFE" w:rsidRDefault="00217DFE"/>
        </w:tc>
      </w:tr>
      <w:tr w:rsidR="00217DFE" w:rsidTr="006660D8">
        <w:tc>
          <w:tcPr>
            <w:tcW w:w="704" w:type="dxa"/>
          </w:tcPr>
          <w:p w:rsidR="00217DFE" w:rsidRDefault="00217DFE"/>
        </w:tc>
        <w:tc>
          <w:tcPr>
            <w:tcW w:w="709" w:type="dxa"/>
          </w:tcPr>
          <w:p w:rsidR="00217DFE" w:rsidRDefault="006660D8">
            <w:r>
              <w:t>(a)</w:t>
            </w:r>
          </w:p>
        </w:tc>
        <w:tc>
          <w:tcPr>
            <w:tcW w:w="9377" w:type="dxa"/>
          </w:tcPr>
          <w:p w:rsidR="00217DFE" w:rsidRDefault="00217DFE">
            <w:r>
              <w:object w:dxaOrig="9135" w:dyaOrig="2160">
                <v:shape id="_x0000_i1027" type="#_x0000_t75" style="width:456.75pt;height:108pt" o:ole="">
                  <v:imagedata r:id="rId12" o:title=""/>
                </v:shape>
                <o:OLEObject Type="Embed" ProgID="PBrush" ShapeID="_x0000_i1027" DrawAspect="Content" ObjectID="_1550057132" r:id="rId13"/>
              </w:object>
            </w:r>
          </w:p>
        </w:tc>
      </w:tr>
      <w:tr w:rsidR="00217DFE" w:rsidTr="006660D8">
        <w:tc>
          <w:tcPr>
            <w:tcW w:w="704" w:type="dxa"/>
          </w:tcPr>
          <w:p w:rsidR="00217DFE" w:rsidRDefault="00217DFE"/>
        </w:tc>
        <w:tc>
          <w:tcPr>
            <w:tcW w:w="709" w:type="dxa"/>
          </w:tcPr>
          <w:p w:rsidR="00217DFE" w:rsidRDefault="006660D8">
            <w:r>
              <w:t>(b)</w:t>
            </w:r>
          </w:p>
        </w:tc>
        <w:tc>
          <w:tcPr>
            <w:tcW w:w="9377" w:type="dxa"/>
          </w:tcPr>
          <w:p w:rsidR="00217DFE" w:rsidRDefault="00217DFE">
            <w:r>
              <w:object w:dxaOrig="9090" w:dyaOrig="1620">
                <v:shape id="_x0000_i1028" type="#_x0000_t75" style="width:454.5pt;height:81pt" o:ole="">
                  <v:imagedata r:id="rId14" o:title=""/>
                </v:shape>
                <o:OLEObject Type="Embed" ProgID="PBrush" ShapeID="_x0000_i1028" DrawAspect="Content" ObjectID="_1550057133" r:id="rId15"/>
              </w:object>
            </w:r>
          </w:p>
        </w:tc>
      </w:tr>
      <w:tr w:rsidR="00217DFE" w:rsidTr="006660D8">
        <w:tc>
          <w:tcPr>
            <w:tcW w:w="704" w:type="dxa"/>
          </w:tcPr>
          <w:p w:rsidR="00217DFE" w:rsidRDefault="00217DFE"/>
        </w:tc>
        <w:tc>
          <w:tcPr>
            <w:tcW w:w="709" w:type="dxa"/>
          </w:tcPr>
          <w:p w:rsidR="00217DFE" w:rsidRDefault="006660D8">
            <w:r>
              <w:t>(c)</w:t>
            </w:r>
          </w:p>
        </w:tc>
        <w:tc>
          <w:tcPr>
            <w:tcW w:w="9377" w:type="dxa"/>
          </w:tcPr>
          <w:p w:rsidR="00217DFE" w:rsidRDefault="00217DFE">
            <w:r>
              <w:object w:dxaOrig="9090" w:dyaOrig="1620">
                <v:shape id="_x0000_i1029" type="#_x0000_t75" style="width:454.5pt;height:81pt" o:ole="">
                  <v:imagedata r:id="rId16" o:title=""/>
                </v:shape>
                <o:OLEObject Type="Embed" ProgID="PBrush" ShapeID="_x0000_i1029" DrawAspect="Content" ObjectID="_1550057134" r:id="rId17"/>
              </w:object>
            </w:r>
          </w:p>
        </w:tc>
      </w:tr>
      <w:tr w:rsidR="00217DFE" w:rsidTr="006660D8">
        <w:tc>
          <w:tcPr>
            <w:tcW w:w="704" w:type="dxa"/>
          </w:tcPr>
          <w:p w:rsidR="00217DFE" w:rsidRDefault="00217DFE"/>
        </w:tc>
        <w:tc>
          <w:tcPr>
            <w:tcW w:w="709" w:type="dxa"/>
          </w:tcPr>
          <w:p w:rsidR="00217DFE" w:rsidRDefault="006660D8">
            <w:r>
              <w:t>(d)</w:t>
            </w:r>
          </w:p>
        </w:tc>
        <w:tc>
          <w:tcPr>
            <w:tcW w:w="9377" w:type="dxa"/>
          </w:tcPr>
          <w:p w:rsidR="00217DFE" w:rsidRDefault="00217DFE">
            <w:r>
              <w:object w:dxaOrig="8955" w:dyaOrig="3870">
                <v:shape id="_x0000_i1030" type="#_x0000_t75" style="width:447.75pt;height:193.5pt" o:ole="">
                  <v:imagedata r:id="rId18" o:title=""/>
                </v:shape>
                <o:OLEObject Type="Embed" ProgID="PBrush" ShapeID="_x0000_i1030" DrawAspect="Content" ObjectID="_1550057135" r:id="rId19"/>
              </w:object>
            </w:r>
          </w:p>
        </w:tc>
      </w:tr>
      <w:tr w:rsidR="00217DFE" w:rsidTr="006660D8">
        <w:tc>
          <w:tcPr>
            <w:tcW w:w="704" w:type="dxa"/>
          </w:tcPr>
          <w:p w:rsidR="00217DFE" w:rsidRDefault="00217DFE"/>
        </w:tc>
        <w:tc>
          <w:tcPr>
            <w:tcW w:w="709" w:type="dxa"/>
          </w:tcPr>
          <w:p w:rsidR="00217DFE" w:rsidRDefault="006660D8">
            <w:r>
              <w:t>(e)</w:t>
            </w:r>
          </w:p>
        </w:tc>
        <w:tc>
          <w:tcPr>
            <w:tcW w:w="9377" w:type="dxa"/>
          </w:tcPr>
          <w:p w:rsidR="00217DFE" w:rsidRDefault="00217DFE">
            <w:r>
              <w:object w:dxaOrig="9045" w:dyaOrig="1605">
                <v:shape id="_x0000_i1031" type="#_x0000_t75" style="width:452.25pt;height:80.25pt" o:ole="">
                  <v:imagedata r:id="rId20" o:title=""/>
                </v:shape>
                <o:OLEObject Type="Embed" ProgID="PBrush" ShapeID="_x0000_i1031" DrawAspect="Content" ObjectID="_1550057136" r:id="rId21"/>
              </w:object>
            </w:r>
          </w:p>
        </w:tc>
      </w:tr>
      <w:tr w:rsidR="00217DFE" w:rsidTr="006660D8">
        <w:tc>
          <w:tcPr>
            <w:tcW w:w="704" w:type="dxa"/>
          </w:tcPr>
          <w:p w:rsidR="00217DFE" w:rsidRDefault="00217DFE"/>
        </w:tc>
        <w:tc>
          <w:tcPr>
            <w:tcW w:w="709" w:type="dxa"/>
          </w:tcPr>
          <w:p w:rsidR="00217DFE" w:rsidRDefault="006660D8">
            <w:r>
              <w:t>(f)</w:t>
            </w:r>
          </w:p>
        </w:tc>
        <w:tc>
          <w:tcPr>
            <w:tcW w:w="9377" w:type="dxa"/>
          </w:tcPr>
          <w:p w:rsidR="00217DFE" w:rsidRDefault="00217DFE">
            <w:r>
              <w:object w:dxaOrig="9075" w:dyaOrig="4110">
                <v:shape id="_x0000_i1032" type="#_x0000_t75" style="width:453.75pt;height:205.5pt" o:ole="">
                  <v:imagedata r:id="rId22" o:title=""/>
                </v:shape>
                <o:OLEObject Type="Embed" ProgID="PBrush" ShapeID="_x0000_i1032" DrawAspect="Content" ObjectID="_1550057137" r:id="rId23"/>
              </w:object>
            </w:r>
          </w:p>
        </w:tc>
      </w:tr>
      <w:tr w:rsidR="00217DFE" w:rsidTr="006660D8">
        <w:tc>
          <w:tcPr>
            <w:tcW w:w="704" w:type="dxa"/>
          </w:tcPr>
          <w:p w:rsidR="00217DFE" w:rsidRDefault="00217DFE"/>
        </w:tc>
        <w:tc>
          <w:tcPr>
            <w:tcW w:w="709" w:type="dxa"/>
          </w:tcPr>
          <w:p w:rsidR="00217DFE" w:rsidRDefault="006660D8">
            <w:r>
              <w:t>(g)</w:t>
            </w:r>
          </w:p>
        </w:tc>
        <w:tc>
          <w:tcPr>
            <w:tcW w:w="9377" w:type="dxa"/>
          </w:tcPr>
          <w:p w:rsidR="00217DFE" w:rsidRDefault="00217DFE">
            <w:r>
              <w:object w:dxaOrig="9045" w:dyaOrig="2385">
                <v:shape id="_x0000_i1033" type="#_x0000_t75" style="width:452.25pt;height:119.25pt" o:ole="">
                  <v:imagedata r:id="rId24" o:title=""/>
                </v:shape>
                <o:OLEObject Type="Embed" ProgID="PBrush" ShapeID="_x0000_i1033" DrawAspect="Content" ObjectID="_1550057138" r:id="rId25"/>
              </w:object>
            </w:r>
          </w:p>
        </w:tc>
      </w:tr>
      <w:tr w:rsidR="00217DFE" w:rsidTr="006660D8">
        <w:tc>
          <w:tcPr>
            <w:tcW w:w="704" w:type="dxa"/>
          </w:tcPr>
          <w:p w:rsidR="00217DFE" w:rsidRDefault="00217DFE"/>
        </w:tc>
        <w:tc>
          <w:tcPr>
            <w:tcW w:w="709" w:type="dxa"/>
          </w:tcPr>
          <w:p w:rsidR="00217DFE" w:rsidRDefault="006660D8">
            <w:r>
              <w:t>(h)</w:t>
            </w:r>
          </w:p>
        </w:tc>
        <w:tc>
          <w:tcPr>
            <w:tcW w:w="9377" w:type="dxa"/>
          </w:tcPr>
          <w:p w:rsidR="00217DFE" w:rsidRDefault="00217DFE">
            <w:r>
              <w:object w:dxaOrig="9120" w:dyaOrig="2385">
                <v:shape id="_x0000_i1034" type="#_x0000_t75" style="width:456pt;height:119.25pt" o:ole="">
                  <v:imagedata r:id="rId26" o:title=""/>
                </v:shape>
                <o:OLEObject Type="Embed" ProgID="PBrush" ShapeID="_x0000_i1034" DrawAspect="Content" ObjectID="_1550057139" r:id="rId27"/>
              </w:object>
            </w:r>
          </w:p>
        </w:tc>
      </w:tr>
      <w:tr w:rsidR="00217DFE" w:rsidTr="006660D8">
        <w:tc>
          <w:tcPr>
            <w:tcW w:w="704" w:type="dxa"/>
          </w:tcPr>
          <w:p w:rsidR="00217DFE" w:rsidRDefault="00217DFE"/>
        </w:tc>
        <w:tc>
          <w:tcPr>
            <w:tcW w:w="709" w:type="dxa"/>
          </w:tcPr>
          <w:p w:rsidR="00217DFE" w:rsidRDefault="006660D8">
            <w:r>
              <w:t>(i)</w:t>
            </w:r>
          </w:p>
        </w:tc>
        <w:tc>
          <w:tcPr>
            <w:tcW w:w="9377" w:type="dxa"/>
          </w:tcPr>
          <w:p w:rsidR="00217DFE" w:rsidRDefault="00217DFE">
            <w:r>
              <w:object w:dxaOrig="9030" w:dyaOrig="2325">
                <v:shape id="_x0000_i1035" type="#_x0000_t75" style="width:451.5pt;height:116.25pt" o:ole="">
                  <v:imagedata r:id="rId28" o:title=""/>
                </v:shape>
                <o:OLEObject Type="Embed" ProgID="PBrush" ShapeID="_x0000_i1035" DrawAspect="Content" ObjectID="_1550057140" r:id="rId29"/>
              </w:object>
            </w:r>
          </w:p>
        </w:tc>
      </w:tr>
      <w:tr w:rsidR="00217DFE" w:rsidTr="006660D8">
        <w:tc>
          <w:tcPr>
            <w:tcW w:w="704" w:type="dxa"/>
          </w:tcPr>
          <w:p w:rsidR="00217DFE" w:rsidRDefault="00217DFE"/>
        </w:tc>
        <w:tc>
          <w:tcPr>
            <w:tcW w:w="709" w:type="dxa"/>
          </w:tcPr>
          <w:p w:rsidR="00217DFE" w:rsidRDefault="006660D8">
            <w:r>
              <w:t>(j)</w:t>
            </w:r>
          </w:p>
        </w:tc>
        <w:tc>
          <w:tcPr>
            <w:tcW w:w="9377" w:type="dxa"/>
          </w:tcPr>
          <w:p w:rsidR="00217DFE" w:rsidRDefault="00217DFE">
            <w:r>
              <w:object w:dxaOrig="9105" w:dyaOrig="2325">
                <v:shape id="_x0000_i1036" type="#_x0000_t75" style="width:455.25pt;height:116.25pt" o:ole="">
                  <v:imagedata r:id="rId30" o:title=""/>
                </v:shape>
                <o:OLEObject Type="Embed" ProgID="PBrush" ShapeID="_x0000_i1036" DrawAspect="Content" ObjectID="_1550057141" r:id="rId31"/>
              </w:object>
            </w:r>
          </w:p>
          <w:p w:rsidR="002C5CD0" w:rsidRPr="002C5CD0" w:rsidRDefault="002C5CD0" w:rsidP="002C5CD0">
            <w:pPr>
              <w:jc w:val="right"/>
              <w:rPr>
                <w:b/>
              </w:rPr>
            </w:pPr>
            <w:r>
              <w:rPr>
                <w:b/>
              </w:rPr>
              <w:t>(Total 14 marks)</w:t>
            </w:r>
          </w:p>
        </w:tc>
      </w:tr>
    </w:tbl>
    <w:p w:rsidR="000F4475" w:rsidRDefault="00287428"/>
    <w:sectPr w:rsidR="000F4475" w:rsidSect="00217DFE">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DFE"/>
    <w:rsid w:val="00217DFE"/>
    <w:rsid w:val="00287428"/>
    <w:rsid w:val="002C5CD0"/>
    <w:rsid w:val="00426196"/>
    <w:rsid w:val="00594D4C"/>
    <w:rsid w:val="005B617C"/>
    <w:rsid w:val="005C2E1C"/>
    <w:rsid w:val="006660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45B94"/>
  <w15:chartTrackingRefBased/>
  <w15:docId w15:val="{A66AB267-D5C5-488A-8091-8D94929DD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17D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
    <w:name w:val="question"/>
    <w:basedOn w:val="Normal"/>
    <w:uiPriority w:val="99"/>
    <w:rsid w:val="006660D8"/>
    <w:pPr>
      <w:widowControl w:val="0"/>
      <w:autoSpaceDE w:val="0"/>
      <w:autoSpaceDN w:val="0"/>
      <w:adjustRightInd w:val="0"/>
      <w:spacing w:before="240" w:after="0" w:line="240" w:lineRule="auto"/>
      <w:ind w:left="567" w:right="567" w:hanging="567"/>
    </w:pPr>
    <w:rPr>
      <w:rFonts w:ascii="Arial" w:eastAsiaTheme="minorEastAsia"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143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oleObject" Target="embeddings/oleObject3.bin"/><Relationship Id="rId18" Type="http://schemas.openxmlformats.org/officeDocument/2006/relationships/image" Target="media/image10.png"/><Relationship Id="rId26" Type="http://schemas.openxmlformats.org/officeDocument/2006/relationships/image" Target="media/image14.png"/><Relationship Id="rId3" Type="http://schemas.openxmlformats.org/officeDocument/2006/relationships/webSettings" Target="webSettings.xml"/><Relationship Id="rId21" Type="http://schemas.openxmlformats.org/officeDocument/2006/relationships/oleObject" Target="embeddings/oleObject7.bin"/><Relationship Id="rId7" Type="http://schemas.openxmlformats.org/officeDocument/2006/relationships/image" Target="media/image4.png"/><Relationship Id="rId12" Type="http://schemas.openxmlformats.org/officeDocument/2006/relationships/image" Target="media/image7.png"/><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9.png"/><Relationship Id="rId20" Type="http://schemas.openxmlformats.org/officeDocument/2006/relationships/image" Target="media/image11.png"/><Relationship Id="rId29" Type="http://schemas.openxmlformats.org/officeDocument/2006/relationships/oleObject" Target="embeddings/oleObject11.bin"/><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oleObject" Target="embeddings/oleObject2.bin"/><Relationship Id="rId24" Type="http://schemas.openxmlformats.org/officeDocument/2006/relationships/image" Target="media/image13.png"/><Relationship Id="rId32" Type="http://schemas.openxmlformats.org/officeDocument/2006/relationships/fontTable" Target="fontTable.xml"/><Relationship Id="rId5" Type="http://schemas.openxmlformats.org/officeDocument/2006/relationships/image" Target="media/image2.png"/><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5.png"/><Relationship Id="rId10" Type="http://schemas.openxmlformats.org/officeDocument/2006/relationships/image" Target="media/image6.png"/><Relationship Id="rId19" Type="http://schemas.openxmlformats.org/officeDocument/2006/relationships/oleObject" Target="embeddings/oleObject6.bin"/><Relationship Id="rId31" Type="http://schemas.openxmlformats.org/officeDocument/2006/relationships/oleObject" Target="embeddings/oleObject12.bin"/><Relationship Id="rId4" Type="http://schemas.openxmlformats.org/officeDocument/2006/relationships/image" Target="media/image1.png"/><Relationship Id="rId9" Type="http://schemas.openxmlformats.org/officeDocument/2006/relationships/oleObject" Target="embeddings/oleObject1.bin"/><Relationship Id="rId14" Type="http://schemas.openxmlformats.org/officeDocument/2006/relationships/image" Target="media/image8.png"/><Relationship Id="rId22" Type="http://schemas.openxmlformats.org/officeDocument/2006/relationships/image" Target="media/image12.png"/><Relationship Id="rId27" Type="http://schemas.openxmlformats.org/officeDocument/2006/relationships/oleObject" Target="embeddings/oleObject10.bin"/><Relationship Id="rId30"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3380</Words>
  <Characters>19272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Edwards-Stuart</dc:creator>
  <cp:keywords/>
  <dc:description/>
  <cp:lastModifiedBy>Luke Edwards-Stuart</cp:lastModifiedBy>
  <cp:revision>4</cp:revision>
  <dcterms:created xsi:type="dcterms:W3CDTF">2017-01-09T16:24:00Z</dcterms:created>
  <dcterms:modified xsi:type="dcterms:W3CDTF">2017-03-03T14:38:00Z</dcterms:modified>
</cp:coreProperties>
</file>