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3</w:t>
      </w: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6</w:t>
      </w: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90 marks</w:t>
      </w: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1 hour 45 minutes</w:t>
      </w: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EE6D34" w:rsidRDefault="00EE6D34" w:rsidP="00EE6D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EE6D34" w:rsidTr="00675D97">
        <w:tc>
          <w:tcPr>
            <w:tcW w:w="1526" w:type="dxa"/>
            <w:tcBorders>
              <w:top w:val="nil"/>
              <w:left w:val="nil"/>
              <w:bottom w:val="nil"/>
              <w:right w:val="single" w:sz="4" w:space="0" w:color="auto"/>
            </w:tcBorders>
          </w:tcPr>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EE6D34" w:rsidTr="00675D97">
        <w:tc>
          <w:tcPr>
            <w:tcW w:w="1526" w:type="dxa"/>
            <w:tcBorders>
              <w:top w:val="nil"/>
              <w:left w:val="nil"/>
              <w:bottom w:val="nil"/>
              <w:right w:val="single" w:sz="4" w:space="0" w:color="auto"/>
            </w:tcBorders>
          </w:tcPr>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……../90</w:t>
            </w:r>
            <w:r>
              <w:rPr>
                <w:rFonts w:ascii="Verdana" w:hAnsi="Verdana" w:cs="Times New Roman"/>
                <w:sz w:val="24"/>
                <w:szCs w:val="24"/>
              </w:rPr>
              <w:tab/>
              <w:t>……....%</w:t>
            </w:r>
            <w:r>
              <w:rPr>
                <w:rFonts w:ascii="Verdana" w:hAnsi="Verdana" w:cs="Times New Roman"/>
                <w:sz w:val="24"/>
                <w:szCs w:val="24"/>
              </w:rPr>
              <w:tab/>
              <w:t>Grade ………</w:t>
            </w:r>
          </w:p>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EE6D34" w:rsidRDefault="00EE6D34" w:rsidP="00675D9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EE6D34" w:rsidRDefault="00EE6D34" w:rsidP="00EE6D34">
      <w:pPr>
        <w:pStyle w:val="Caption"/>
      </w:pPr>
      <w:r>
        <w:t>The first 10 multiple choice questions have already been used for AS-level resources</w:t>
      </w:r>
    </w:p>
    <w:p w:rsidR="00EE6D34" w:rsidRDefault="00EE6D34" w:rsidP="00EE6D34"/>
    <w:p w:rsidR="00EE6D34" w:rsidRDefault="00EE6D34" w:rsidP="00A915D9">
      <w:pPr>
        <w:widowControl w:val="0"/>
        <w:autoSpaceDE w:val="0"/>
        <w:autoSpaceDN w:val="0"/>
        <w:adjustRightInd w:val="0"/>
        <w:spacing w:before="240" w:after="0" w:line="240" w:lineRule="auto"/>
        <w:ind w:left="567" w:right="567" w:hanging="567"/>
        <w:rPr>
          <w:rFonts w:ascii="Arial" w:hAnsi="Arial" w:cs="Arial"/>
          <w:b/>
          <w:bCs/>
          <w:lang w:val="en-US"/>
        </w:rPr>
      </w:pPr>
    </w:p>
    <w:p w:rsidR="00EE6D34" w:rsidRDefault="00EE6D34">
      <w:pPr>
        <w:rPr>
          <w:rFonts w:ascii="Arial" w:hAnsi="Arial" w:cs="Arial"/>
          <w:b/>
          <w:bCs/>
          <w:lang w:val="en-US"/>
        </w:rPr>
      </w:pPr>
      <w:r>
        <w:rPr>
          <w:rFonts w:ascii="Arial" w:hAnsi="Arial" w:cs="Arial"/>
          <w:b/>
          <w:bCs/>
          <w:lang w:val="en-US"/>
        </w:rPr>
        <w:br w:type="page"/>
      </w:r>
    </w:p>
    <w:p w:rsidR="00A915D9" w:rsidRDefault="00A915D9" w:rsidP="00A915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Pr>
          <w:rFonts w:ascii="Arial" w:hAnsi="Arial" w:cs="Arial"/>
          <w:lang w:val="en-US"/>
        </w:rPr>
        <w:t>          Nitric acid is manufactured from ammonia in a process that involves several stages.</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the first stage, ammonia is converted into nitrogen monoxide and the following equilibrium is established.</w:t>
      </w:r>
    </w:p>
    <w:p w:rsidR="00A915D9" w:rsidRDefault="00A915D9" w:rsidP="00A915D9">
      <w:pPr>
        <w:widowControl w:val="0"/>
        <w:autoSpaceDE w:val="0"/>
        <w:autoSpaceDN w:val="0"/>
        <w:adjustRightInd w:val="0"/>
        <w:spacing w:before="240" w:after="0" w:line="240" w:lineRule="auto"/>
        <w:ind w:left="6379" w:right="567" w:hanging="4678"/>
        <w:rPr>
          <w:rFonts w:ascii="Arial" w:hAnsi="Arial" w:cs="Arial"/>
          <w:sz w:val="14"/>
          <w:szCs w:val="14"/>
          <w:vertAlign w:val="superscript"/>
          <w:lang w:val="en-US"/>
        </w:rPr>
      </w:pPr>
      <w:r>
        <w:rPr>
          <w:rFonts w:ascii="Arial" w:hAnsi="Arial" w:cs="Arial"/>
          <w:lang w:val="en-US"/>
        </w:rPr>
        <w:t>4NH</w:t>
      </w:r>
      <w:r>
        <w:rPr>
          <w:rFonts w:ascii="Arial" w:hAnsi="Arial" w:cs="Arial"/>
          <w:sz w:val="14"/>
          <w:szCs w:val="14"/>
          <w:vertAlign w:val="subscript"/>
          <w:lang w:val="en-US"/>
        </w:rPr>
        <w:t>3</w:t>
      </w:r>
      <w:r>
        <w:rPr>
          <w:rFonts w:ascii="Arial" w:hAnsi="Arial" w:cs="Arial"/>
          <w:lang w:val="en-US"/>
        </w:rPr>
        <w:t>(g) + 5O</w:t>
      </w:r>
      <w:r>
        <w:rPr>
          <w:rFonts w:ascii="Arial" w:hAnsi="Arial" w:cs="Arial"/>
          <w:sz w:val="14"/>
          <w:szCs w:val="14"/>
          <w:vertAlign w:val="subscript"/>
          <w:lang w:val="en-US"/>
        </w:rPr>
        <w:t>2</w:t>
      </w:r>
      <w:r>
        <w:rPr>
          <w:rFonts w:ascii="Arial" w:hAnsi="Arial" w:cs="Arial"/>
          <w:lang w:val="en-US"/>
        </w:rPr>
        <w:t xml:space="preserve">(g) </w:t>
      </w:r>
      <w:r>
        <w:rPr>
          <w:rFonts w:ascii="Arial" w:hAnsi="Arial" w:cs="Arial"/>
          <w:noProof/>
          <w:lang w:eastAsia="en-GB"/>
        </w:rPr>
        <w:drawing>
          <wp:inline distT="0" distB="0" distL="0" distR="0">
            <wp:extent cx="2476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4NO(g) + 6H</w:t>
      </w:r>
      <w:r>
        <w:rPr>
          <w:rFonts w:ascii="Arial" w:hAnsi="Arial" w:cs="Arial"/>
          <w:sz w:val="14"/>
          <w:szCs w:val="14"/>
          <w:vertAlign w:val="subscript"/>
          <w:lang w:val="en-US"/>
        </w:rPr>
        <w:t>2</w:t>
      </w:r>
      <w:r>
        <w:rPr>
          <w:rFonts w:ascii="Arial" w:hAnsi="Arial" w:cs="Arial"/>
          <w:lang w:val="en-US"/>
        </w:rPr>
        <w:t>O(g)              ∆</w:t>
      </w:r>
      <w:r>
        <w:rPr>
          <w:rFonts w:ascii="Arial" w:hAnsi="Arial" w:cs="Arial"/>
          <w:i/>
          <w:iCs/>
          <w:lang w:val="en-US"/>
        </w:rPr>
        <w:t xml:space="preserve">H </w:t>
      </w:r>
      <w:r>
        <w:rPr>
          <w:rFonts w:ascii="Arial" w:hAnsi="Arial" w:cs="Arial"/>
          <w:lang w:val="en-US"/>
        </w:rPr>
        <w:t>= –905 kJ mol</w:t>
      </w:r>
      <w:r>
        <w:rPr>
          <w:rFonts w:ascii="Arial" w:hAnsi="Arial" w:cs="Arial"/>
          <w:sz w:val="14"/>
          <w:szCs w:val="14"/>
          <w:vertAlign w:val="superscript"/>
          <w:lang w:val="en-US"/>
        </w:rPr>
        <w:t>–1</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catalyst for this equilibrium reaction is a platinum–rhodium alloy in the form of a gauze. This catalyst gauze is heated initially but then remains hot during the reaction.</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In terms of redox, state what happens to the ammonia in the forward reaction.</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a reason why the catalyst must be hot.</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a reason why the catalyst remains hot during the reaction.</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State how a catalyst increases the rate of a reaction.</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the second stage, nitrogen monoxide is converted into nitrogen dioxide. The equation for the equilibrium that is established is shown below.</w:t>
      </w:r>
    </w:p>
    <w:p w:rsidR="00A915D9" w:rsidRDefault="00A915D9" w:rsidP="00A915D9">
      <w:pPr>
        <w:widowControl w:val="0"/>
        <w:autoSpaceDE w:val="0"/>
        <w:autoSpaceDN w:val="0"/>
        <w:adjustRightInd w:val="0"/>
        <w:spacing w:before="240" w:after="0" w:line="240" w:lineRule="auto"/>
        <w:ind w:left="5529" w:right="567" w:hanging="3828"/>
        <w:rPr>
          <w:rFonts w:ascii="Arial" w:hAnsi="Arial" w:cs="Arial"/>
          <w:sz w:val="14"/>
          <w:szCs w:val="14"/>
          <w:vertAlign w:val="superscript"/>
          <w:lang w:val="en-US"/>
        </w:rPr>
      </w:pPr>
      <w:r>
        <w:rPr>
          <w:rFonts w:ascii="Arial" w:hAnsi="Arial" w:cs="Arial"/>
          <w:lang w:val="en-US"/>
        </w:rPr>
        <w:t>2NO(g) + O</w:t>
      </w:r>
      <w:r>
        <w:rPr>
          <w:rFonts w:ascii="Arial" w:hAnsi="Arial" w:cs="Arial"/>
          <w:sz w:val="14"/>
          <w:szCs w:val="14"/>
          <w:vertAlign w:val="subscript"/>
          <w:lang w:val="en-US"/>
        </w:rPr>
        <w:t>2</w:t>
      </w:r>
      <w:r>
        <w:rPr>
          <w:rFonts w:ascii="Arial" w:hAnsi="Arial" w:cs="Arial"/>
          <w:lang w:val="en-US"/>
        </w:rPr>
        <w:t xml:space="preserve">(g) </w:t>
      </w:r>
      <w:r>
        <w:rPr>
          <w:rFonts w:ascii="Arial" w:hAnsi="Arial" w:cs="Arial"/>
          <w:noProof/>
          <w:lang w:eastAsia="en-GB"/>
        </w:rPr>
        <w:drawing>
          <wp:inline distT="0" distB="0" distL="0" distR="0">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2NO</w:t>
      </w:r>
      <w:r>
        <w:rPr>
          <w:rFonts w:ascii="Arial" w:hAnsi="Arial" w:cs="Arial"/>
          <w:sz w:val="14"/>
          <w:szCs w:val="14"/>
          <w:vertAlign w:val="subscript"/>
          <w:lang w:val="en-US"/>
        </w:rPr>
        <w:t>2</w:t>
      </w:r>
      <w:r>
        <w:rPr>
          <w:rFonts w:ascii="Arial" w:hAnsi="Arial" w:cs="Arial"/>
          <w:lang w:val="en-US"/>
        </w:rPr>
        <w:t>(g)                  ∆</w:t>
      </w:r>
      <w:r>
        <w:rPr>
          <w:rFonts w:ascii="Arial" w:hAnsi="Arial" w:cs="Arial"/>
          <w:i/>
          <w:iCs/>
          <w:lang w:val="en-US"/>
        </w:rPr>
        <w:t xml:space="preserve">H </w:t>
      </w:r>
      <w:r>
        <w:rPr>
          <w:rFonts w:ascii="Arial" w:hAnsi="Arial" w:cs="Arial"/>
          <w:lang w:val="en-US"/>
        </w:rPr>
        <w:t>= –113 kJ mol</w:t>
      </w:r>
      <w:r>
        <w:rPr>
          <w:rFonts w:ascii="Arial" w:hAnsi="Arial" w:cs="Arial"/>
          <w:sz w:val="14"/>
          <w:szCs w:val="14"/>
          <w:vertAlign w:val="superscript"/>
          <w:lang w:val="en-US"/>
        </w:rPr>
        <w:t>–1</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the equilibrium mixture is cooled during this stage of the process.</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EE6D34" w:rsidRDefault="00EE6D34">
      <w:pPr>
        <w:rPr>
          <w:rFonts w:ascii="Arial" w:hAnsi="Arial" w:cs="Arial"/>
          <w:lang w:val="en-US"/>
        </w:rPr>
      </w:pPr>
      <w:r>
        <w:rPr>
          <w:rFonts w:ascii="Arial" w:hAnsi="Arial" w:cs="Arial"/>
          <w:lang w:val="en-US"/>
        </w:rPr>
        <w:br w:type="page"/>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In the final stage, nitrogen dioxide reacts with water as shown by the following equation.</w:t>
      </w:r>
    </w:p>
    <w:p w:rsidR="00A915D9" w:rsidRDefault="00A915D9" w:rsidP="00A915D9">
      <w:pPr>
        <w:widowControl w:val="0"/>
        <w:autoSpaceDE w:val="0"/>
        <w:autoSpaceDN w:val="0"/>
        <w:adjustRightInd w:val="0"/>
        <w:spacing w:before="240" w:after="0" w:line="240" w:lineRule="auto"/>
        <w:ind w:left="2268" w:right="567"/>
        <w:rPr>
          <w:rFonts w:ascii="Arial" w:hAnsi="Arial" w:cs="Arial"/>
          <w:lang w:val="en-US"/>
        </w:rPr>
      </w:pPr>
      <w:r>
        <w:rPr>
          <w:rFonts w:ascii="Arial" w:hAnsi="Arial" w:cs="Arial"/>
          <w:lang w:val="en-US"/>
        </w:rPr>
        <w:t>2NO</w:t>
      </w:r>
      <w:r>
        <w:rPr>
          <w:rFonts w:ascii="Arial" w:hAnsi="Arial" w:cs="Arial"/>
          <w:sz w:val="14"/>
          <w:szCs w:val="14"/>
          <w:vertAlign w:val="subscript"/>
          <w:lang w:val="en-US"/>
        </w:rPr>
        <w:t>2</w:t>
      </w:r>
      <w:r>
        <w:rPr>
          <w:rFonts w:ascii="Arial" w:hAnsi="Arial" w:cs="Arial"/>
          <w:lang w:val="en-US"/>
        </w:rPr>
        <w:t>(g) + H</w:t>
      </w:r>
      <w:r>
        <w:rPr>
          <w:rFonts w:ascii="Arial" w:hAnsi="Arial" w:cs="Arial"/>
          <w:sz w:val="14"/>
          <w:szCs w:val="14"/>
          <w:vertAlign w:val="subscript"/>
          <w:lang w:val="en-US"/>
        </w:rPr>
        <w:t>2</w:t>
      </w:r>
      <w:r>
        <w:rPr>
          <w:rFonts w:ascii="Arial" w:hAnsi="Arial" w:cs="Arial"/>
          <w:lang w:val="en-US"/>
        </w:rPr>
        <w:t>O(l) → 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NO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HNO</w:t>
      </w:r>
      <w:r>
        <w:rPr>
          <w:rFonts w:ascii="Arial" w:hAnsi="Arial" w:cs="Arial"/>
          <w:sz w:val="14"/>
          <w:szCs w:val="14"/>
          <w:vertAlign w:val="sub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the oxidation state of nitrogen in each of the following.</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NO</w:t>
      </w:r>
      <w:r>
        <w:rPr>
          <w:rFonts w:ascii="Arial" w:hAnsi="Arial" w:cs="Arial"/>
          <w:sz w:val="14"/>
          <w:szCs w:val="14"/>
          <w:vertAlign w:val="subscript"/>
          <w:lang w:val="en-US"/>
        </w:rPr>
        <w:t>2</w:t>
      </w:r>
      <w:r>
        <w:rPr>
          <w:rFonts w:ascii="Arial" w:hAnsi="Arial" w:cs="Arial"/>
          <w:lang w:val="en-US"/>
        </w:rPr>
        <w:t xml:space="preserve"> ...............................................................................................................</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xml:space="preserve"> …...........................................................................................................</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HNO</w:t>
      </w:r>
      <w:r>
        <w:rPr>
          <w:rFonts w:ascii="Arial" w:hAnsi="Arial" w:cs="Arial"/>
          <w:sz w:val="14"/>
          <w:szCs w:val="14"/>
          <w:vertAlign w:val="subscript"/>
          <w:lang w:val="en-US"/>
        </w:rPr>
        <w:t>2</w:t>
      </w:r>
      <w:r>
        <w:rPr>
          <w:rFonts w:ascii="Arial" w:hAnsi="Arial" w:cs="Arial"/>
          <w:lang w:val="en-US"/>
        </w:rPr>
        <w:t xml:space="preserve"> .............................................................................................................</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EE6D34" w:rsidRDefault="00A915D9" w:rsidP="00A915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915D9" w:rsidRDefault="00A915D9" w:rsidP="00A915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w:t>
      </w:r>
      <w:r w:rsidR="00EE6D34">
        <w:rPr>
          <w:rFonts w:ascii="Arial" w:hAnsi="Arial" w:cs="Arial"/>
          <w:b/>
          <w:bCs/>
          <w:lang w:val="en-US"/>
        </w:rPr>
        <w:tab/>
      </w:r>
      <w:r>
        <w:rPr>
          <w:rFonts w:ascii="Arial" w:hAnsi="Arial" w:cs="Arial"/>
          <w:lang w:val="en-US"/>
        </w:rPr>
        <w:t>The following pairs of compounds can be distinguished by simple test-tube reactions.</w:t>
      </w:r>
    </w:p>
    <w:p w:rsidR="00A915D9" w:rsidRDefault="00A915D9" w:rsidP="00A915D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For each pair, give a suitable reagent that could be added separately to each compound to distinguish between them.</w:t>
      </w:r>
      <w:r>
        <w:rPr>
          <w:rFonts w:ascii="Arial" w:hAnsi="Arial" w:cs="Arial"/>
          <w:lang w:val="en-US"/>
        </w:rPr>
        <w:br/>
        <w:t>Describe what you would observe in each case.</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proofErr w:type="spellStart"/>
      <w:r>
        <w:rPr>
          <w:rFonts w:ascii="Arial" w:hAnsi="Arial" w:cs="Arial"/>
          <w:lang w:val="en-US"/>
        </w:rPr>
        <w:t>AgBr</w:t>
      </w:r>
      <w:proofErr w:type="spellEnd"/>
      <w:r>
        <w:rPr>
          <w:rFonts w:ascii="Arial" w:hAnsi="Arial" w:cs="Arial"/>
          <w:lang w:val="en-US"/>
        </w:rPr>
        <w:t xml:space="preserve">(s) and </w:t>
      </w:r>
      <w:proofErr w:type="spellStart"/>
      <w:r>
        <w:rPr>
          <w:rFonts w:ascii="Arial" w:hAnsi="Arial" w:cs="Arial"/>
          <w:lang w:val="en-US"/>
        </w:rPr>
        <w:t>AgI</w:t>
      </w:r>
      <w:proofErr w:type="spellEnd"/>
      <w:r>
        <w:rPr>
          <w:rFonts w:ascii="Arial" w:hAnsi="Arial" w:cs="Arial"/>
          <w:lang w:val="en-US"/>
        </w:rPr>
        <w:t>(s)</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AgBr(s)...............................................................................</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proofErr w:type="spellStart"/>
      <w:r>
        <w:rPr>
          <w:rFonts w:ascii="Arial" w:hAnsi="Arial" w:cs="Arial"/>
          <w:lang w:val="en-US"/>
        </w:rPr>
        <w:t>AgI</w:t>
      </w:r>
      <w:proofErr w:type="spellEnd"/>
      <w:r>
        <w:rPr>
          <w:rFonts w:ascii="Arial" w:hAnsi="Arial" w:cs="Arial"/>
          <w:lang w:val="en-US"/>
        </w:rPr>
        <w:t>(s)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HCl(</w:t>
      </w:r>
      <w:proofErr w:type="spellStart"/>
      <w:r>
        <w:rPr>
          <w:rFonts w:ascii="Arial" w:hAnsi="Arial" w:cs="Arial"/>
          <w:lang w:val="en-US"/>
        </w:rPr>
        <w:t>aq</w:t>
      </w:r>
      <w:proofErr w:type="spellEnd"/>
      <w:r>
        <w:rPr>
          <w:rFonts w:ascii="Arial" w:hAnsi="Arial" w:cs="Arial"/>
          <w:lang w:val="en-US"/>
        </w:rPr>
        <w:t>) and HNO</w:t>
      </w:r>
      <w:r>
        <w:rPr>
          <w:rFonts w:ascii="Arial" w:hAnsi="Arial" w:cs="Arial"/>
          <w:sz w:val="16"/>
          <w:szCs w:val="16"/>
          <w:vertAlign w:val="sub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HCl(</w:t>
      </w:r>
      <w:proofErr w:type="spellStart"/>
      <w:r>
        <w:rPr>
          <w:rFonts w:ascii="Arial" w:hAnsi="Arial" w:cs="Arial"/>
          <w:lang w:val="en-US"/>
        </w:rPr>
        <w:t>aq</w:t>
      </w:r>
      <w:proofErr w:type="spellEnd"/>
      <w:r>
        <w:rPr>
          <w:rFonts w:ascii="Arial" w:hAnsi="Arial" w:cs="Arial"/>
          <w:lang w:val="en-US"/>
        </w:rPr>
        <w:t>)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HNO</w:t>
      </w:r>
      <w:r>
        <w:rPr>
          <w:rFonts w:ascii="Arial" w:hAnsi="Arial" w:cs="Arial"/>
          <w:sz w:val="16"/>
          <w:szCs w:val="16"/>
          <w:vertAlign w:val="sub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EE6D34" w:rsidRDefault="00EE6D34">
      <w:pPr>
        <w:rPr>
          <w:rFonts w:ascii="Arial" w:hAnsi="Arial" w:cs="Arial"/>
          <w:lang w:val="en-US"/>
        </w:rPr>
      </w:pPr>
      <w:r>
        <w:rPr>
          <w:rFonts w:ascii="Arial" w:hAnsi="Arial" w:cs="Arial"/>
          <w:lang w:val="en-US"/>
        </w:rPr>
        <w:br w:type="page"/>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Cyclohexane and cyclohexene</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cyclohexane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cyclohexene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Butanal and butanone</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butanal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with butanone ............................................................................</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p>
    <w:p w:rsidR="00A915D9" w:rsidRDefault="00A915D9" w:rsidP="00A915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sidR="00EE6D34">
        <w:rPr>
          <w:rFonts w:ascii="Arial" w:hAnsi="Arial" w:cs="Arial"/>
          <w:b/>
          <w:bCs/>
          <w:lang w:val="en-US"/>
        </w:rPr>
        <w:tab/>
      </w:r>
      <w:r>
        <w:rPr>
          <w:rFonts w:ascii="Arial" w:hAnsi="Arial" w:cs="Arial"/>
          <w:lang w:val="en-US"/>
        </w:rPr>
        <w:t xml:space="preserve">In its reactions with transition metal ions, ammonia can act as a </w:t>
      </w:r>
      <w:proofErr w:type="spellStart"/>
      <w:r>
        <w:rPr>
          <w:rFonts w:ascii="Arial" w:hAnsi="Arial" w:cs="Arial"/>
          <w:lang w:val="en-US"/>
        </w:rPr>
        <w:t>Brønsted</w:t>
      </w:r>
      <w:proofErr w:type="spellEnd"/>
      <w:r>
        <w:rPr>
          <w:rFonts w:ascii="Arial" w:hAnsi="Arial" w:cs="Arial"/>
          <w:lang w:val="en-US"/>
        </w:rPr>
        <w:t>–Lowry base and as a Lewis base.</w:t>
      </w:r>
    </w:p>
    <w:p w:rsidR="00A915D9"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sidR="00A915D9">
        <w:rPr>
          <w:rFonts w:ascii="Arial" w:hAnsi="Arial" w:cs="Arial"/>
          <w:lang w:val="en-US"/>
        </w:rPr>
        <w:t>)     Write an equation for a reaction between aqueous copper(II) ions ([Cu(H</w:t>
      </w:r>
      <w:r w:rsidR="00A915D9">
        <w:rPr>
          <w:rFonts w:ascii="Arial" w:hAnsi="Arial" w:cs="Arial"/>
          <w:sz w:val="14"/>
          <w:szCs w:val="14"/>
          <w:vertAlign w:val="subscript"/>
          <w:lang w:val="en-US"/>
        </w:rPr>
        <w:t>2</w:t>
      </w:r>
      <w:r w:rsidR="00A915D9">
        <w:rPr>
          <w:rFonts w:ascii="Arial" w:hAnsi="Arial" w:cs="Arial"/>
          <w:lang w:val="en-US"/>
        </w:rPr>
        <w:t>O)</w:t>
      </w:r>
      <w:r w:rsidR="00A915D9">
        <w:rPr>
          <w:rFonts w:ascii="Arial" w:hAnsi="Arial" w:cs="Arial"/>
          <w:sz w:val="14"/>
          <w:szCs w:val="14"/>
          <w:vertAlign w:val="subscript"/>
          <w:lang w:val="en-US"/>
        </w:rPr>
        <w:t>6</w:t>
      </w:r>
      <w:r w:rsidR="00A915D9">
        <w:rPr>
          <w:rFonts w:ascii="Arial" w:hAnsi="Arial" w:cs="Arial"/>
          <w:lang w:val="en-US"/>
        </w:rPr>
        <w:t>]</w:t>
      </w:r>
      <w:r w:rsidR="00A915D9">
        <w:rPr>
          <w:rFonts w:ascii="Arial" w:hAnsi="Arial" w:cs="Arial"/>
          <w:sz w:val="14"/>
          <w:szCs w:val="14"/>
          <w:vertAlign w:val="superscript"/>
          <w:lang w:val="en-US"/>
        </w:rPr>
        <w:t>2+</w:t>
      </w:r>
      <w:r w:rsidR="00A915D9">
        <w:rPr>
          <w:rFonts w:ascii="Arial" w:hAnsi="Arial" w:cs="Arial"/>
          <w:lang w:val="en-US"/>
        </w:rPr>
        <w:t xml:space="preserve">) and ammonia in which ammonia acts as a </w:t>
      </w:r>
      <w:proofErr w:type="spellStart"/>
      <w:r w:rsidR="00A915D9">
        <w:rPr>
          <w:rFonts w:ascii="Arial" w:hAnsi="Arial" w:cs="Arial"/>
          <w:lang w:val="en-US"/>
        </w:rPr>
        <w:t>Brønsted</w:t>
      </w:r>
      <w:proofErr w:type="spellEnd"/>
      <w:r w:rsidR="00A915D9">
        <w:rPr>
          <w:rFonts w:ascii="Arial" w:hAnsi="Arial" w:cs="Arial"/>
          <w:lang w:val="en-US"/>
        </w:rPr>
        <w:t>–Lowry base. State what you would observe.</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EE6D34"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915D9">
        <w:rPr>
          <w:rFonts w:ascii="Arial" w:hAnsi="Arial" w:cs="Arial"/>
          <w:b/>
          <w:bCs/>
          <w:sz w:val="20"/>
          <w:szCs w:val="20"/>
          <w:lang w:val="en-US"/>
        </w:rPr>
        <w:t>(2)</w:t>
      </w:r>
    </w:p>
    <w:p w:rsidR="00A915D9"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A915D9">
        <w:rPr>
          <w:rFonts w:ascii="Arial" w:hAnsi="Arial" w:cs="Arial"/>
          <w:lang w:val="en-US"/>
        </w:rPr>
        <w:t>)     Write an equation for a different reaction between aqueous copper(II) ions ([Cu(H</w:t>
      </w:r>
      <w:r w:rsidR="00A915D9">
        <w:rPr>
          <w:rFonts w:ascii="Arial" w:hAnsi="Arial" w:cs="Arial"/>
          <w:sz w:val="14"/>
          <w:szCs w:val="14"/>
          <w:vertAlign w:val="subscript"/>
          <w:lang w:val="en-US"/>
        </w:rPr>
        <w:t>2</w:t>
      </w:r>
      <w:r w:rsidR="00A915D9">
        <w:rPr>
          <w:rFonts w:ascii="Arial" w:hAnsi="Arial" w:cs="Arial"/>
          <w:lang w:val="en-US"/>
        </w:rPr>
        <w:t>O)</w:t>
      </w:r>
      <w:r w:rsidR="00A915D9">
        <w:rPr>
          <w:rFonts w:ascii="Arial" w:hAnsi="Arial" w:cs="Arial"/>
          <w:sz w:val="14"/>
          <w:szCs w:val="14"/>
          <w:vertAlign w:val="subscript"/>
          <w:lang w:val="en-US"/>
        </w:rPr>
        <w:t>6</w:t>
      </w:r>
      <w:r w:rsidR="00A915D9">
        <w:rPr>
          <w:rFonts w:ascii="Arial" w:hAnsi="Arial" w:cs="Arial"/>
          <w:lang w:val="en-US"/>
        </w:rPr>
        <w:t>]</w:t>
      </w:r>
      <w:r w:rsidR="00A915D9">
        <w:rPr>
          <w:rFonts w:ascii="Arial" w:hAnsi="Arial" w:cs="Arial"/>
          <w:sz w:val="14"/>
          <w:szCs w:val="14"/>
          <w:vertAlign w:val="superscript"/>
          <w:lang w:val="en-US"/>
        </w:rPr>
        <w:t>2+</w:t>
      </w:r>
      <w:r w:rsidR="00A915D9">
        <w:rPr>
          <w:rFonts w:ascii="Arial" w:hAnsi="Arial" w:cs="Arial"/>
          <w:lang w:val="en-US"/>
        </w:rPr>
        <w:t xml:space="preserve">) and ammonia in which </w:t>
      </w:r>
      <w:r>
        <w:rPr>
          <w:rFonts w:ascii="Arial" w:hAnsi="Arial" w:cs="Arial"/>
          <w:lang w:val="en-US"/>
        </w:rPr>
        <w:t>ammonia does</w:t>
      </w:r>
      <w:r w:rsidR="00A915D9">
        <w:rPr>
          <w:rFonts w:ascii="Arial" w:hAnsi="Arial" w:cs="Arial"/>
          <w:lang w:val="en-US"/>
        </w:rPr>
        <w:t xml:space="preserve"> </w:t>
      </w:r>
      <w:r w:rsidR="00A915D9">
        <w:rPr>
          <w:rFonts w:ascii="Arial" w:hAnsi="Arial" w:cs="Arial"/>
          <w:b/>
          <w:bCs/>
          <w:lang w:val="en-US"/>
        </w:rPr>
        <w:t>not</w:t>
      </w:r>
      <w:r w:rsidR="00A915D9">
        <w:rPr>
          <w:rFonts w:ascii="Arial" w:hAnsi="Arial" w:cs="Arial"/>
          <w:lang w:val="en-US"/>
        </w:rPr>
        <w:t xml:space="preserve"> </w:t>
      </w:r>
      <w:r>
        <w:rPr>
          <w:rFonts w:ascii="Arial" w:hAnsi="Arial" w:cs="Arial"/>
          <w:lang w:val="en-US"/>
        </w:rPr>
        <w:t xml:space="preserve">act </w:t>
      </w:r>
      <w:r w:rsidR="00A915D9">
        <w:rPr>
          <w:rFonts w:ascii="Arial" w:hAnsi="Arial" w:cs="Arial"/>
          <w:lang w:val="en-US"/>
        </w:rPr>
        <w:t xml:space="preserve">as a </w:t>
      </w:r>
      <w:proofErr w:type="spellStart"/>
      <w:r w:rsidR="00A915D9">
        <w:rPr>
          <w:rFonts w:ascii="Arial" w:hAnsi="Arial" w:cs="Arial"/>
          <w:lang w:val="en-US"/>
        </w:rPr>
        <w:t>Brønsted</w:t>
      </w:r>
      <w:proofErr w:type="spellEnd"/>
      <w:r w:rsidR="00A915D9">
        <w:rPr>
          <w:rFonts w:ascii="Arial" w:hAnsi="Arial" w:cs="Arial"/>
          <w:lang w:val="en-US"/>
        </w:rPr>
        <w:t>–Lowry base. State what you would observe.</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EE6D34"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915D9">
        <w:rPr>
          <w:rFonts w:ascii="Arial" w:hAnsi="Arial" w:cs="Arial"/>
          <w:b/>
          <w:bCs/>
          <w:sz w:val="20"/>
          <w:szCs w:val="20"/>
          <w:lang w:val="en-US"/>
        </w:rPr>
        <w:t>(2)</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A915D9"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w:t>
      </w:r>
      <w:r w:rsidR="00A915D9">
        <w:rPr>
          <w:rFonts w:ascii="Arial" w:hAnsi="Arial" w:cs="Arial"/>
          <w:lang w:val="en-US"/>
        </w:rPr>
        <w:t>)     An excess of dilute ammonia solution is added to an aqueous solution containing iron(II) ions in a test tube that is then left to stand for some time.</w:t>
      </w:r>
      <w:r w:rsidR="00A915D9">
        <w:rPr>
          <w:rFonts w:ascii="Arial" w:hAnsi="Arial" w:cs="Arial"/>
          <w:lang w:val="en-US"/>
        </w:rPr>
        <w:br/>
        <w:t>State and explain what you would observe.</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915D9" w:rsidRDefault="00EE6D34"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915D9">
        <w:rPr>
          <w:rFonts w:ascii="Arial" w:hAnsi="Arial" w:cs="Arial"/>
          <w:b/>
          <w:bCs/>
          <w:sz w:val="20"/>
          <w:szCs w:val="20"/>
          <w:lang w:val="en-US"/>
        </w:rPr>
        <w:t>(4)</w:t>
      </w:r>
    </w:p>
    <w:p w:rsidR="00A915D9"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r w:rsidR="00A915D9">
        <w:rPr>
          <w:rFonts w:ascii="Arial" w:hAnsi="Arial" w:cs="Arial"/>
          <w:lang w:val="en-US"/>
        </w:rPr>
        <w:t>)     Diaminoethane (H</w:t>
      </w:r>
      <w:r w:rsidR="00A915D9">
        <w:rPr>
          <w:rFonts w:ascii="Arial" w:hAnsi="Arial" w:cs="Arial"/>
          <w:sz w:val="14"/>
          <w:szCs w:val="14"/>
          <w:vertAlign w:val="subscript"/>
          <w:lang w:val="en-US"/>
        </w:rPr>
        <w:t>2</w:t>
      </w:r>
      <w:r w:rsidR="00A915D9">
        <w:rPr>
          <w:rFonts w:ascii="Arial" w:hAnsi="Arial" w:cs="Arial"/>
          <w:lang w:val="en-US"/>
        </w:rPr>
        <w:t>NCH</w:t>
      </w:r>
      <w:r w:rsidR="00A915D9">
        <w:rPr>
          <w:rFonts w:ascii="Arial" w:hAnsi="Arial" w:cs="Arial"/>
          <w:sz w:val="14"/>
          <w:szCs w:val="14"/>
          <w:vertAlign w:val="subscript"/>
          <w:lang w:val="en-US"/>
        </w:rPr>
        <w:t>2</w:t>
      </w:r>
      <w:r w:rsidR="00A915D9">
        <w:rPr>
          <w:rFonts w:ascii="Arial" w:hAnsi="Arial" w:cs="Arial"/>
          <w:lang w:val="en-US"/>
        </w:rPr>
        <w:t>CH</w:t>
      </w:r>
      <w:r w:rsidR="00A915D9">
        <w:rPr>
          <w:rFonts w:ascii="Arial" w:hAnsi="Arial" w:cs="Arial"/>
          <w:sz w:val="14"/>
          <w:szCs w:val="14"/>
          <w:vertAlign w:val="subscript"/>
          <w:lang w:val="en-US"/>
        </w:rPr>
        <w:t>2</w:t>
      </w:r>
      <w:r w:rsidR="00A915D9">
        <w:rPr>
          <w:rFonts w:ascii="Arial" w:hAnsi="Arial" w:cs="Arial"/>
          <w:lang w:val="en-US"/>
        </w:rPr>
        <w:t>NH</w:t>
      </w:r>
      <w:r w:rsidR="00A915D9">
        <w:rPr>
          <w:rFonts w:ascii="Arial" w:hAnsi="Arial" w:cs="Arial"/>
          <w:sz w:val="14"/>
          <w:szCs w:val="14"/>
          <w:vertAlign w:val="subscript"/>
          <w:lang w:val="en-US"/>
        </w:rPr>
        <w:t>2</w:t>
      </w:r>
      <w:r w:rsidR="00A915D9">
        <w:rPr>
          <w:rFonts w:ascii="Arial" w:hAnsi="Arial" w:cs="Arial"/>
          <w:lang w:val="en-US"/>
        </w:rPr>
        <w:t>), like ammonia, can react as a base and as a ligand.</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equation for the reaction that occurs between an aqueous solution of </w:t>
      </w:r>
      <w:proofErr w:type="spellStart"/>
      <w:r>
        <w:rPr>
          <w:rFonts w:ascii="Arial" w:hAnsi="Arial" w:cs="Arial"/>
          <w:lang w:val="en-US"/>
        </w:rPr>
        <w:t>aluminium</w:t>
      </w:r>
      <w:proofErr w:type="spellEnd"/>
      <w:r>
        <w:rPr>
          <w:rFonts w:ascii="Arial" w:hAnsi="Arial" w:cs="Arial"/>
          <w:lang w:val="en-US"/>
        </w:rPr>
        <w:t xml:space="preserve"> chloride and an excess of aqueous diaminoethane.</w:t>
      </w:r>
      <w:r>
        <w:rPr>
          <w:rFonts w:ascii="Arial" w:hAnsi="Arial" w:cs="Arial"/>
          <w:lang w:val="en-US"/>
        </w:rPr>
        <w:br/>
        <w:t xml:space="preserve">Describe the appearance of the </w:t>
      </w:r>
      <w:proofErr w:type="spellStart"/>
      <w:r>
        <w:rPr>
          <w:rFonts w:ascii="Arial" w:hAnsi="Arial" w:cs="Arial"/>
          <w:lang w:val="en-US"/>
        </w:rPr>
        <w:t>aluminium</w:t>
      </w:r>
      <w:proofErr w:type="spellEnd"/>
      <w:r>
        <w:rPr>
          <w:rFonts w:ascii="Arial" w:hAnsi="Arial" w:cs="Arial"/>
          <w:lang w:val="en-US"/>
        </w:rPr>
        <w:t>-containing reaction product.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EE6D34"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915D9">
        <w:rPr>
          <w:rFonts w:ascii="Arial" w:hAnsi="Arial" w:cs="Arial"/>
          <w:b/>
          <w:bCs/>
          <w:sz w:val="20"/>
          <w:szCs w:val="20"/>
          <w:lang w:val="en-US"/>
        </w:rPr>
        <w:t>(3)</w:t>
      </w:r>
    </w:p>
    <w:p w:rsidR="00EE6D34" w:rsidRDefault="00A915D9"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an equation for the reaction that occurs between an aqueous solution of cobalt(II) sulfate and an excess of aqueous diaminoethane.</w:t>
      </w:r>
      <w:r>
        <w:rPr>
          <w:rFonts w:ascii="Arial" w:hAnsi="Arial" w:cs="Arial"/>
          <w:lang w:val="en-US"/>
        </w:rPr>
        <w:br/>
        <w:t>Draw a diagram to show the shape of and bonding in the complex product.</w:t>
      </w:r>
      <w:r>
        <w:rPr>
          <w:rFonts w:ascii="Arial" w:hAnsi="Arial" w:cs="Arial"/>
          <w:lang w:val="en-US"/>
        </w:rPr>
        <w:br/>
      </w:r>
    </w:p>
    <w:p w:rsidR="00A915D9"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r>
      <w:r w:rsidR="00A915D9">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915D9" w:rsidRDefault="00EE6D34"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r w:rsidR="00A915D9">
        <w:rPr>
          <w:rFonts w:ascii="Arial" w:hAnsi="Arial" w:cs="Arial"/>
          <w:b/>
          <w:bCs/>
          <w:sz w:val="20"/>
          <w:szCs w:val="20"/>
          <w:lang w:val="en-US"/>
        </w:rPr>
        <w:t>)</w:t>
      </w:r>
    </w:p>
    <w:p w:rsidR="00A915D9" w:rsidRDefault="00EE6D34"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w:t>
      </w:r>
      <w:r w:rsidR="00A915D9">
        <w:rPr>
          <w:rFonts w:ascii="Arial" w:hAnsi="Arial" w:cs="Arial"/>
          <w:b/>
          <w:bCs/>
          <w:sz w:val="20"/>
          <w:szCs w:val="20"/>
          <w:lang w:val="en-US"/>
        </w:rPr>
        <w:t xml:space="preserve"> marks)</w:t>
      </w:r>
    </w:p>
    <w:p w:rsidR="00A915D9" w:rsidRDefault="00A915D9" w:rsidP="00A915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r>
        <w:rPr>
          <w:rFonts w:ascii="Arial" w:hAnsi="Arial" w:cs="Arial"/>
          <w:b/>
          <w:bCs/>
          <w:lang w:val="en-US"/>
        </w:rPr>
        <w:t>4.</w:t>
      </w:r>
      <w:r>
        <w:rPr>
          <w:rFonts w:ascii="Arial" w:hAnsi="Arial" w:cs="Arial"/>
          <w:lang w:val="en-US"/>
        </w:rPr>
        <w:t>          The hydrolysis of methyl propanoate was studied in acidic conditions at 25°C and the rate equation was found to be</w:t>
      </w:r>
    </w:p>
    <w:p w:rsidR="00A915D9" w:rsidRDefault="00A915D9" w:rsidP="00A915D9">
      <w:pPr>
        <w:widowControl w:val="0"/>
        <w:autoSpaceDE w:val="0"/>
        <w:autoSpaceDN w:val="0"/>
        <w:adjustRightInd w:val="0"/>
        <w:spacing w:before="240" w:after="0" w:line="240" w:lineRule="auto"/>
        <w:ind w:left="3402" w:right="567" w:hanging="567"/>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][H</w:t>
      </w:r>
      <w:r>
        <w:rPr>
          <w:rFonts w:ascii="Arial" w:hAnsi="Arial" w:cs="Arial"/>
          <w:sz w:val="16"/>
          <w:szCs w:val="16"/>
          <w:lang w:val="en-US"/>
        </w:rPr>
        <w:t>+</w:t>
      </w:r>
      <w:r>
        <w:rPr>
          <w:rFonts w:ascii="Arial" w:hAnsi="Arial" w:cs="Arial"/>
          <w:lang w:val="en-US"/>
        </w:rPr>
        <w:t>]</w:t>
      </w:r>
    </w:p>
    <w:p w:rsidR="00A915D9" w:rsidRDefault="00A915D9" w:rsidP="00A915D9">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 xml:space="preserve">(a)     Use the data below to calculate the value of the rate constant, </w:t>
      </w:r>
      <w:r>
        <w:rPr>
          <w:rFonts w:ascii="Arial" w:hAnsi="Arial" w:cs="Arial"/>
          <w:i/>
          <w:iCs/>
          <w:lang w:val="en-US"/>
        </w:rPr>
        <w:t>k</w:t>
      </w:r>
      <w:r>
        <w:rPr>
          <w:rFonts w:ascii="Arial" w:hAnsi="Arial" w:cs="Arial"/>
          <w:lang w:val="en-US"/>
        </w:rPr>
        <w:t>, at this temperature.</w:t>
      </w:r>
      <w:r>
        <w:rPr>
          <w:rFonts w:ascii="Arial" w:hAnsi="Arial" w:cs="Arial"/>
          <w:lang w:val="en-US"/>
        </w:rPr>
        <w:br/>
        <w:t>Deduce its units.</w:t>
      </w:r>
    </w:p>
    <w:tbl>
      <w:tblPr>
        <w:tblW w:w="0" w:type="auto"/>
        <w:tblInd w:w="20" w:type="dxa"/>
        <w:tblLayout w:type="fixed"/>
        <w:tblCellMar>
          <w:left w:w="0" w:type="dxa"/>
          <w:right w:w="0" w:type="dxa"/>
        </w:tblCellMar>
        <w:tblLook w:val="0000" w:firstRow="0" w:lastRow="0" w:firstColumn="0" w:lastColumn="0" w:noHBand="0" w:noVBand="0"/>
      </w:tblPr>
      <w:tblGrid>
        <w:gridCol w:w="2540"/>
        <w:gridCol w:w="2970"/>
        <w:gridCol w:w="2820"/>
      </w:tblGrid>
      <w:tr w:rsidR="00A915D9" w:rsidTr="00675D97">
        <w:tc>
          <w:tcPr>
            <w:tcW w:w="2540" w:type="dxa"/>
            <w:tcBorders>
              <w:top w:val="single" w:sz="8" w:space="0" w:color="000000"/>
              <w:left w:val="single" w:sz="8" w:space="0" w:color="000000"/>
              <w:bottom w:val="single" w:sz="8" w:space="0" w:color="000000"/>
              <w:right w:val="single" w:sz="8" w:space="0" w:color="000000"/>
            </w:tcBorders>
          </w:tcPr>
          <w:p w:rsidR="00A915D9" w:rsidRDefault="00A915D9" w:rsidP="00675D9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 xml:space="preserve">Initial rate of reaction / </w:t>
            </w:r>
            <w:r>
              <w:rPr>
                <w:rFonts w:ascii="Arial" w:hAnsi="Arial" w:cs="Arial"/>
                <w:lang w:val="en-US"/>
              </w:rPr>
              <w:br/>
              <w:t>mol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–1</w:t>
            </w:r>
          </w:p>
        </w:tc>
        <w:tc>
          <w:tcPr>
            <w:tcW w:w="2970" w:type="dxa"/>
            <w:tcBorders>
              <w:top w:val="single" w:sz="8" w:space="0" w:color="000000"/>
              <w:left w:val="nil"/>
              <w:bottom w:val="single" w:sz="8" w:space="0" w:color="000000"/>
              <w:right w:val="single" w:sz="8" w:space="0" w:color="000000"/>
            </w:tcBorders>
          </w:tcPr>
          <w:p w:rsidR="00A915D9" w:rsidRDefault="00A915D9" w:rsidP="00675D9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concentration of methyl propanoate / mol dm</w:t>
            </w:r>
            <w:r>
              <w:rPr>
                <w:rFonts w:ascii="Arial" w:hAnsi="Arial" w:cs="Arial"/>
                <w:sz w:val="14"/>
                <w:szCs w:val="14"/>
                <w:vertAlign w:val="superscript"/>
                <w:lang w:val="en-US"/>
              </w:rPr>
              <w:t>–3</w:t>
            </w:r>
          </w:p>
        </w:tc>
        <w:tc>
          <w:tcPr>
            <w:tcW w:w="2820" w:type="dxa"/>
            <w:tcBorders>
              <w:top w:val="single" w:sz="8" w:space="0" w:color="000000"/>
              <w:left w:val="nil"/>
              <w:bottom w:val="single" w:sz="8" w:space="0" w:color="000000"/>
              <w:right w:val="single" w:sz="8" w:space="0" w:color="000000"/>
            </w:tcBorders>
          </w:tcPr>
          <w:p w:rsidR="00A915D9" w:rsidRDefault="00A915D9" w:rsidP="00675D9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concentration of hydrochloric acid / mol dm</w:t>
            </w:r>
            <w:r>
              <w:rPr>
                <w:rFonts w:ascii="Arial" w:hAnsi="Arial" w:cs="Arial"/>
                <w:sz w:val="14"/>
                <w:szCs w:val="14"/>
                <w:vertAlign w:val="superscript"/>
                <w:lang w:val="en-US"/>
              </w:rPr>
              <w:t>–3</w:t>
            </w:r>
          </w:p>
        </w:tc>
      </w:tr>
      <w:tr w:rsidR="00A915D9" w:rsidTr="00675D97">
        <w:tc>
          <w:tcPr>
            <w:tcW w:w="2540" w:type="dxa"/>
            <w:tcBorders>
              <w:top w:val="nil"/>
              <w:left w:val="single" w:sz="8" w:space="0" w:color="000000"/>
              <w:bottom w:val="single" w:sz="8" w:space="0" w:color="000000"/>
              <w:right w:val="single" w:sz="8" w:space="0" w:color="000000"/>
            </w:tcBorders>
          </w:tcPr>
          <w:p w:rsidR="00A915D9" w:rsidRDefault="00A915D9" w:rsidP="00675D9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1.15 × 10</w:t>
            </w:r>
            <w:r>
              <w:rPr>
                <w:rFonts w:ascii="Arial" w:hAnsi="Arial" w:cs="Arial"/>
                <w:sz w:val="14"/>
                <w:szCs w:val="14"/>
                <w:vertAlign w:val="superscript"/>
                <w:lang w:val="en-US"/>
              </w:rPr>
              <w:t>–4</w:t>
            </w:r>
          </w:p>
        </w:tc>
        <w:tc>
          <w:tcPr>
            <w:tcW w:w="2970" w:type="dxa"/>
            <w:tcBorders>
              <w:top w:val="nil"/>
              <w:left w:val="nil"/>
              <w:bottom w:val="single" w:sz="8" w:space="0" w:color="000000"/>
              <w:right w:val="single" w:sz="8" w:space="0" w:color="000000"/>
            </w:tcBorders>
          </w:tcPr>
          <w:p w:rsidR="00A915D9" w:rsidRDefault="00A915D9" w:rsidP="00675D9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0.150</w:t>
            </w:r>
          </w:p>
        </w:tc>
        <w:tc>
          <w:tcPr>
            <w:tcW w:w="2820" w:type="dxa"/>
            <w:tcBorders>
              <w:top w:val="nil"/>
              <w:left w:val="nil"/>
              <w:bottom w:val="single" w:sz="8" w:space="0" w:color="000000"/>
              <w:right w:val="single" w:sz="8" w:space="0" w:color="000000"/>
            </w:tcBorders>
          </w:tcPr>
          <w:p w:rsidR="00A915D9" w:rsidRDefault="00A915D9" w:rsidP="00675D9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0.555</w:t>
            </w:r>
          </w:p>
        </w:tc>
      </w:tr>
    </w:tbl>
    <w:p w:rsidR="00A915D9" w:rsidRDefault="00A915D9" w:rsidP="00A915D9">
      <w:pPr>
        <w:widowControl w:val="0"/>
        <w:autoSpaceDE w:val="0"/>
        <w:autoSpaceDN w:val="0"/>
        <w:adjustRightInd w:val="0"/>
        <w:spacing w:after="0" w:line="240" w:lineRule="auto"/>
        <w:rPr>
          <w:rFonts w:ascii="Arial" w:hAnsi="Arial" w:cs="Arial"/>
          <w:sz w:val="16"/>
          <w:szCs w:val="16"/>
          <w:lang w:val="en-US"/>
        </w:rPr>
      </w:pP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Rate constant </w:t>
      </w: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Units </w:t>
      </w: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reaction in part (a) was repeated at the same temperature, but water was added so that the volume of the reaction mixture was doubled. Calculate the initial rate of reaction under these conditions.</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915D9" w:rsidRDefault="00A915D9" w:rsidP="00A915D9">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(c)     A third experiment was carried out at a different temperature. Some data from this experiment are shown in the table below.</w:t>
      </w:r>
    </w:p>
    <w:tbl>
      <w:tblPr>
        <w:tblW w:w="0" w:type="auto"/>
        <w:tblInd w:w="1437" w:type="dxa"/>
        <w:tblLayout w:type="fixed"/>
        <w:tblCellMar>
          <w:left w:w="0" w:type="dxa"/>
          <w:right w:w="0" w:type="dxa"/>
        </w:tblCellMar>
        <w:tblLook w:val="0000" w:firstRow="0" w:lastRow="0" w:firstColumn="0" w:lastColumn="0" w:noHBand="0" w:noVBand="0"/>
      </w:tblPr>
      <w:tblGrid>
        <w:gridCol w:w="2390"/>
        <w:gridCol w:w="2685"/>
        <w:gridCol w:w="2820"/>
      </w:tblGrid>
      <w:tr w:rsidR="00A915D9" w:rsidTr="00EE6D34">
        <w:tc>
          <w:tcPr>
            <w:tcW w:w="2390" w:type="dxa"/>
            <w:tcBorders>
              <w:top w:val="single" w:sz="8" w:space="0" w:color="000000"/>
              <w:left w:val="single" w:sz="8" w:space="0" w:color="000000"/>
              <w:bottom w:val="single" w:sz="8" w:space="0" w:color="000000"/>
              <w:right w:val="single" w:sz="8" w:space="0" w:color="000000"/>
            </w:tcBorders>
          </w:tcPr>
          <w:p w:rsidR="00A915D9" w:rsidRDefault="00A915D9" w:rsidP="00675D9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rate of reaction / mol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–1</w:t>
            </w:r>
          </w:p>
        </w:tc>
        <w:tc>
          <w:tcPr>
            <w:tcW w:w="2685" w:type="dxa"/>
            <w:tcBorders>
              <w:top w:val="single" w:sz="8" w:space="0" w:color="000000"/>
              <w:left w:val="nil"/>
              <w:bottom w:val="single" w:sz="8" w:space="0" w:color="000000"/>
              <w:right w:val="single" w:sz="8" w:space="0" w:color="000000"/>
            </w:tcBorders>
          </w:tcPr>
          <w:p w:rsidR="00A915D9" w:rsidRDefault="00A915D9" w:rsidP="00675D97">
            <w:pPr>
              <w:widowControl w:val="0"/>
              <w:autoSpaceDE w:val="0"/>
              <w:autoSpaceDN w:val="0"/>
              <w:adjustRightInd w:val="0"/>
              <w:spacing w:before="60" w:after="60" w:line="240" w:lineRule="auto"/>
              <w:jc w:val="center"/>
              <w:rPr>
                <w:rFonts w:ascii="Arial" w:hAnsi="Arial" w:cs="Arial"/>
                <w:lang w:val="en-US"/>
              </w:rPr>
            </w:pPr>
            <w:r>
              <w:rPr>
                <w:rFonts w:ascii="Arial" w:hAnsi="Arial" w:cs="Arial"/>
                <w:lang w:val="en-US"/>
              </w:rPr>
              <w:t>Value of rate constant at this different temperature</w:t>
            </w:r>
          </w:p>
        </w:tc>
        <w:tc>
          <w:tcPr>
            <w:tcW w:w="2820" w:type="dxa"/>
            <w:tcBorders>
              <w:top w:val="single" w:sz="8" w:space="0" w:color="000000"/>
              <w:left w:val="nil"/>
              <w:bottom w:val="single" w:sz="8" w:space="0" w:color="000000"/>
              <w:right w:val="single" w:sz="8" w:space="0" w:color="000000"/>
            </w:tcBorders>
          </w:tcPr>
          <w:p w:rsidR="00A915D9" w:rsidRDefault="00A915D9" w:rsidP="00675D9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methyl propanoate / mol dm</w:t>
            </w:r>
            <w:r>
              <w:rPr>
                <w:rFonts w:ascii="Arial" w:hAnsi="Arial" w:cs="Arial"/>
                <w:sz w:val="14"/>
                <w:szCs w:val="14"/>
                <w:vertAlign w:val="superscript"/>
                <w:lang w:val="en-US"/>
              </w:rPr>
              <w:t>–3</w:t>
            </w:r>
          </w:p>
        </w:tc>
      </w:tr>
      <w:tr w:rsidR="00A915D9" w:rsidTr="00EE6D34">
        <w:tc>
          <w:tcPr>
            <w:tcW w:w="2390" w:type="dxa"/>
            <w:tcBorders>
              <w:top w:val="nil"/>
              <w:left w:val="single" w:sz="8" w:space="0" w:color="000000"/>
              <w:bottom w:val="single" w:sz="8" w:space="0" w:color="000000"/>
              <w:right w:val="single" w:sz="8" w:space="0" w:color="000000"/>
            </w:tcBorders>
          </w:tcPr>
          <w:p w:rsidR="00A915D9" w:rsidRDefault="00A915D9" w:rsidP="00675D9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4.56 × 10</w:t>
            </w:r>
            <w:r>
              <w:rPr>
                <w:rFonts w:ascii="Arial" w:hAnsi="Arial" w:cs="Arial"/>
                <w:sz w:val="14"/>
                <w:szCs w:val="14"/>
                <w:vertAlign w:val="superscript"/>
                <w:lang w:val="en-US"/>
              </w:rPr>
              <w:t>–5</w:t>
            </w:r>
          </w:p>
        </w:tc>
        <w:tc>
          <w:tcPr>
            <w:tcW w:w="2685" w:type="dxa"/>
            <w:tcBorders>
              <w:top w:val="nil"/>
              <w:left w:val="nil"/>
              <w:bottom w:val="single" w:sz="8" w:space="0" w:color="000000"/>
              <w:right w:val="single" w:sz="8" w:space="0" w:color="000000"/>
            </w:tcBorders>
          </w:tcPr>
          <w:p w:rsidR="00A915D9" w:rsidRDefault="00A915D9" w:rsidP="00675D9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8.94 × 10</w:t>
            </w:r>
            <w:r>
              <w:rPr>
                <w:rFonts w:ascii="Arial" w:hAnsi="Arial" w:cs="Arial"/>
                <w:sz w:val="14"/>
                <w:szCs w:val="14"/>
                <w:vertAlign w:val="superscript"/>
                <w:lang w:val="en-US"/>
              </w:rPr>
              <w:t>–4</w:t>
            </w:r>
          </w:p>
        </w:tc>
        <w:tc>
          <w:tcPr>
            <w:tcW w:w="2820" w:type="dxa"/>
            <w:tcBorders>
              <w:top w:val="nil"/>
              <w:left w:val="nil"/>
              <w:bottom w:val="single" w:sz="8" w:space="0" w:color="000000"/>
              <w:right w:val="single" w:sz="8" w:space="0" w:color="000000"/>
            </w:tcBorders>
          </w:tcPr>
          <w:p w:rsidR="00A915D9" w:rsidRDefault="00A915D9" w:rsidP="00675D9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0.123</w:t>
            </w:r>
          </w:p>
        </w:tc>
      </w:tr>
    </w:tbl>
    <w:p w:rsidR="00A915D9" w:rsidRDefault="00A915D9" w:rsidP="00A915D9">
      <w:pPr>
        <w:widowControl w:val="0"/>
        <w:autoSpaceDE w:val="0"/>
        <w:autoSpaceDN w:val="0"/>
        <w:adjustRightInd w:val="0"/>
        <w:spacing w:after="0" w:line="240" w:lineRule="auto"/>
        <w:rPr>
          <w:rFonts w:ascii="Arial" w:hAnsi="Arial" w:cs="Arial"/>
          <w:sz w:val="16"/>
          <w:szCs w:val="16"/>
          <w:lang w:val="en-US"/>
        </w:rPr>
      </w:pPr>
    </w:p>
    <w:p w:rsidR="00A915D9" w:rsidRDefault="00A915D9" w:rsidP="00A915D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initial pH of the reaction mixture. Give your answer to two decimal places.</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A915D9" w:rsidRDefault="00A915D9" w:rsidP="00A915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915D9" w:rsidRDefault="00A915D9" w:rsidP="00A915D9">
      <w:pPr>
        <w:widowControl w:val="0"/>
        <w:autoSpaceDE w:val="0"/>
        <w:autoSpaceDN w:val="0"/>
        <w:adjustRightInd w:val="0"/>
        <w:spacing w:after="0" w:line="240" w:lineRule="auto"/>
        <w:rPr>
          <w:rFonts w:ascii="Arial" w:hAnsi="Arial" w:cs="Arial"/>
          <w:lang w:val="en-US"/>
        </w:rPr>
      </w:pPr>
    </w:p>
    <w:p w:rsidR="00A915D9" w:rsidRDefault="00A915D9" w:rsidP="00A915D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5.</w:t>
      </w:r>
      <w:r w:rsidR="00EE6D34">
        <w:rPr>
          <w:rFonts w:ascii="Arial" w:hAnsi="Arial" w:cs="Arial"/>
          <w:lang w:val="en-US"/>
        </w:rPr>
        <w:t>      </w:t>
      </w:r>
      <w:r>
        <w:rPr>
          <w:rFonts w:ascii="Arial" w:hAnsi="Arial" w:cs="Arial"/>
          <w:lang w:val="en-US"/>
        </w:rPr>
        <w:t xml:space="preserve">(a)     The reaction between aqueous </w:t>
      </w:r>
      <w:proofErr w:type="spellStart"/>
      <w:r>
        <w:rPr>
          <w:rFonts w:ascii="Arial" w:hAnsi="Arial" w:cs="Arial"/>
          <w:lang w:val="en-US"/>
        </w:rPr>
        <w:t>persulphate</w:t>
      </w:r>
      <w:proofErr w:type="spellEnd"/>
      <w:r>
        <w:rPr>
          <w:rFonts w:ascii="Arial" w:hAnsi="Arial" w:cs="Arial"/>
          <w:lang w:val="en-US"/>
        </w:rPr>
        <w:t xml:space="preserve"> ions, </w:t>
      </w:r>
      <w:r>
        <w:rPr>
          <w:rFonts w:ascii="Arial" w:hAnsi="Arial" w:cs="Arial"/>
          <w:noProof/>
          <w:lang w:eastAsia="en-GB"/>
        </w:rPr>
        <w:drawing>
          <wp:inline distT="0" distB="0" distL="0" distR="0">
            <wp:extent cx="6381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rFonts w:ascii="Arial" w:hAnsi="Arial" w:cs="Arial"/>
          <w:lang w:val="en-US"/>
        </w:rPr>
        <w:t>, and iodide ions, I</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xml:space="preserve">), is </w:t>
      </w:r>
      <w:proofErr w:type="spellStart"/>
      <w:r>
        <w:rPr>
          <w:rFonts w:ascii="Arial" w:hAnsi="Arial" w:cs="Arial"/>
          <w:lang w:val="en-US"/>
        </w:rPr>
        <w:t>catalysed</w:t>
      </w:r>
      <w:proofErr w:type="spellEnd"/>
      <w:r>
        <w:rPr>
          <w:rFonts w:ascii="Arial" w:hAnsi="Arial" w:cs="Arial"/>
          <w:lang w:val="en-US"/>
        </w:rPr>
        <w:t xml:space="preserve"> by 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ions. Suggest why this reaction has a high activation energy.</w:t>
      </w:r>
      <w:r>
        <w:rPr>
          <w:rFonts w:ascii="Arial" w:hAnsi="Arial" w:cs="Arial"/>
          <w:lang w:val="en-US"/>
        </w:rPr>
        <w:br/>
        <w:t>Write equations to explain the catalytic action of 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ions.</w:t>
      </w:r>
      <w:r>
        <w:rPr>
          <w:rFonts w:ascii="Arial" w:hAnsi="Arial" w:cs="Arial"/>
          <w:lang w:val="en-US"/>
        </w:rPr>
        <w:br/>
        <w:t>Suggest why V</w:t>
      </w:r>
      <w:r>
        <w:rPr>
          <w:rFonts w:ascii="Arial" w:hAnsi="Arial" w:cs="Arial"/>
          <w:sz w:val="14"/>
          <w:szCs w:val="14"/>
          <w:vertAlign w:val="super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ions will also act as a catalyst for this reaction but Mg</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ions will not.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A915D9" w:rsidRDefault="00A915D9" w:rsidP="00A915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Outline a mechanism for the reaction between benzene and </w:t>
      </w:r>
      <w:proofErr w:type="spellStart"/>
      <w:r>
        <w:rPr>
          <w:rFonts w:ascii="Arial" w:hAnsi="Arial" w:cs="Arial"/>
          <w:lang w:val="en-US"/>
        </w:rPr>
        <w:t>ethanoyl</w:t>
      </w:r>
      <w:proofErr w:type="spellEnd"/>
      <w:r>
        <w:rPr>
          <w:rFonts w:ascii="Arial" w:hAnsi="Arial" w:cs="Arial"/>
          <w:lang w:val="en-US"/>
        </w:rPr>
        <w:t xml:space="preserve"> chloride and explain why AlCl</w:t>
      </w:r>
      <w:r>
        <w:rPr>
          <w:rFonts w:ascii="Arial" w:hAnsi="Arial" w:cs="Arial"/>
          <w:sz w:val="14"/>
          <w:szCs w:val="14"/>
          <w:vertAlign w:val="subscript"/>
          <w:lang w:val="en-US"/>
        </w:rPr>
        <w:t>3</w:t>
      </w:r>
      <w:r w:rsidR="00EE6D34">
        <w:rPr>
          <w:rFonts w:ascii="Arial" w:hAnsi="Arial" w:cs="Arial"/>
          <w:lang w:val="en-US"/>
        </w:rPr>
        <w:t xml:space="preserve"> acts as a </w:t>
      </w:r>
      <w:r>
        <w:rPr>
          <w:rFonts w:ascii="Arial" w:hAnsi="Arial" w:cs="Arial"/>
          <w:lang w:val="en-US"/>
        </w:rPr>
        <w:t>catalyst for this reaction. Predict, with an explanation in each case, the suitability of FeCl</w:t>
      </w:r>
      <w:r>
        <w:rPr>
          <w:rFonts w:ascii="Arial" w:hAnsi="Arial" w:cs="Arial"/>
          <w:sz w:val="14"/>
          <w:szCs w:val="14"/>
          <w:vertAlign w:val="subscript"/>
          <w:lang w:val="en-US"/>
        </w:rPr>
        <w:t>3</w:t>
      </w:r>
      <w:r>
        <w:rPr>
          <w:rFonts w:ascii="Arial" w:hAnsi="Arial" w:cs="Arial"/>
          <w:lang w:val="en-US"/>
        </w:rPr>
        <w:t xml:space="preserve"> and of NH</w:t>
      </w:r>
      <w:r>
        <w:rPr>
          <w:rFonts w:ascii="Arial" w:hAnsi="Arial" w:cs="Arial"/>
          <w:sz w:val="14"/>
          <w:szCs w:val="14"/>
          <w:vertAlign w:val="subscript"/>
          <w:lang w:val="en-US"/>
        </w:rPr>
        <w:t>4</w:t>
      </w:r>
      <w:r>
        <w:rPr>
          <w:rFonts w:ascii="Arial" w:hAnsi="Arial" w:cs="Arial"/>
          <w:lang w:val="en-US"/>
        </w:rPr>
        <w:t>Cl to act as a catalyst for this reaction.</w:t>
      </w:r>
    </w:p>
    <w:p w:rsidR="00EE6D34"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p>
    <w:p w:rsidR="00EE6D34"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p>
    <w:p w:rsidR="00EE6D34"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p>
    <w:p w:rsidR="00EE6D34" w:rsidRDefault="00EE6D34" w:rsidP="00A915D9">
      <w:pPr>
        <w:widowControl w:val="0"/>
        <w:autoSpaceDE w:val="0"/>
        <w:autoSpaceDN w:val="0"/>
        <w:adjustRightInd w:val="0"/>
        <w:spacing w:before="240" w:after="0" w:line="240" w:lineRule="auto"/>
        <w:ind w:left="1134" w:right="567" w:hanging="567"/>
        <w:rPr>
          <w:rFonts w:ascii="Arial" w:hAnsi="Arial" w:cs="Arial"/>
          <w:lang w:val="en-US"/>
        </w:rPr>
      </w:pP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E6D34" w:rsidRDefault="00EE6D34" w:rsidP="00EE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A915D9" w:rsidRDefault="00A915D9" w:rsidP="00A915D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6.</w:t>
      </w:r>
      <w:r>
        <w:rPr>
          <w:rFonts w:ascii="Arial" w:hAnsi="Arial" w:cs="Arial"/>
          <w:b/>
          <w:bCs/>
          <w:lang w:val="en-US"/>
        </w:rPr>
        <w:tab/>
      </w:r>
      <w:r>
        <w:rPr>
          <w:rFonts w:ascii="Arial" w:hAnsi="Arial" w:cs="Arial"/>
          <w:lang w:val="en-US"/>
        </w:rPr>
        <w:t>Ammonia and methylamine were dissolved in separate samples of water. The two solutions had equal molar concentrations.</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State </w:t>
      </w:r>
      <w:r>
        <w:rPr>
          <w:rFonts w:ascii="Arial" w:hAnsi="Arial" w:cs="Arial"/>
          <w:b/>
          <w:bCs/>
          <w:lang w:val="en-US"/>
        </w:rPr>
        <w:t>one</w:t>
      </w:r>
      <w:r>
        <w:rPr>
          <w:rFonts w:ascii="Arial" w:hAnsi="Arial" w:cs="Arial"/>
          <w:lang w:val="en-US"/>
        </w:rPr>
        <w:t xml:space="preserve"> simple method, other than smell, of distinguishing these solutions. </w:t>
      </w:r>
      <w:r>
        <w:rPr>
          <w:rFonts w:ascii="Arial" w:hAnsi="Arial" w:cs="Arial"/>
          <w:lang w:val="en-US"/>
        </w:rPr>
        <w:br/>
        <w:t>State what you would observe.</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Method ....................................................................................................................</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Observation .............................................................................................................</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Pr>
          <w:rFonts w:ascii="Arial" w:hAnsi="Arial" w:cs="Arial"/>
          <w:b/>
          <w:bCs/>
          <w:lang w:val="en-US"/>
        </w:rPr>
        <w:tab/>
      </w:r>
      <w:r>
        <w:rPr>
          <w:rFonts w:ascii="Arial" w:hAnsi="Arial" w:cs="Arial"/>
          <w:lang w:val="en-US"/>
        </w:rPr>
        <w:t xml:space="preserve">Which one of the following does </w:t>
      </w:r>
      <w:r>
        <w:rPr>
          <w:rFonts w:ascii="Arial" w:hAnsi="Arial" w:cs="Arial"/>
          <w:b/>
          <w:bCs/>
          <w:lang w:val="en-US"/>
        </w:rPr>
        <w:t>not</w:t>
      </w:r>
      <w:r>
        <w:rPr>
          <w:rFonts w:ascii="Arial" w:hAnsi="Arial" w:cs="Arial"/>
          <w:lang w:val="en-US"/>
        </w:rPr>
        <w:t xml:space="preserve"> have a pair of s electrons in its highest filled electron energy sub-level?</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H</w:t>
      </w:r>
      <w:r>
        <w:rPr>
          <w:rFonts w:ascii="Arial" w:hAnsi="Arial" w:cs="Arial"/>
          <w:sz w:val="16"/>
          <w:szCs w:val="16"/>
          <w:vertAlign w:val="superscript"/>
          <w:lang w:val="en-US"/>
        </w:rPr>
        <w:t>−</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Mg</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P</w:t>
      </w:r>
      <w:r>
        <w:rPr>
          <w:rFonts w:ascii="Arial" w:hAnsi="Arial" w:cs="Arial"/>
          <w:sz w:val="16"/>
          <w:szCs w:val="16"/>
          <w:vertAlign w:val="superscript"/>
          <w:lang w:val="en-US"/>
        </w:rPr>
        <w:t>3+</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Ar</w:t>
      </w:r>
      <w:proofErr w:type="spellEnd"/>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Pr>
          <w:rFonts w:ascii="Arial" w:hAnsi="Arial" w:cs="Arial"/>
          <w:b/>
          <w:bCs/>
          <w:lang w:val="en-US"/>
        </w:rPr>
        <w:tab/>
      </w:r>
      <w:r>
        <w:rPr>
          <w:rFonts w:ascii="Arial" w:hAnsi="Arial" w:cs="Arial"/>
          <w:lang w:val="en-US"/>
        </w:rPr>
        <w:t>Which one of the following samples of gas occupies the largest volume?</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1.0 g of ozone (O</w:t>
      </w:r>
      <w:r>
        <w:rPr>
          <w:rFonts w:ascii="Arial" w:hAnsi="Arial" w:cs="Arial"/>
          <w:sz w:val="16"/>
          <w:szCs w:val="16"/>
          <w:vertAlign w:val="subscript"/>
          <w:lang w:val="en-US"/>
        </w:rPr>
        <w:t>3</w:t>
      </w:r>
      <w:r>
        <w:rPr>
          <w:rFonts w:ascii="Arial" w:hAnsi="Arial" w:cs="Arial"/>
          <w:lang w:val="en-US"/>
        </w:rPr>
        <w:t>) at l00 kPa and 300 K</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1.0 g of oxygen at 100 kPa and 300 K</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1.0 g of water </w:t>
      </w:r>
      <w:proofErr w:type="spellStart"/>
      <w:r>
        <w:rPr>
          <w:rFonts w:ascii="Arial" w:hAnsi="Arial" w:cs="Arial"/>
          <w:lang w:val="en-US"/>
        </w:rPr>
        <w:t>vapour</w:t>
      </w:r>
      <w:proofErr w:type="spellEnd"/>
      <w:r>
        <w:rPr>
          <w:rFonts w:ascii="Arial" w:hAnsi="Arial" w:cs="Arial"/>
          <w:lang w:val="en-US"/>
        </w:rPr>
        <w:t xml:space="preserve"> at 250 kPa and 450 K</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1.0 g of methane at 333 kPa and 500 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Pr>
          <w:rFonts w:ascii="Arial" w:hAnsi="Arial" w:cs="Arial"/>
          <w:b/>
          <w:bCs/>
          <w:lang w:val="en-US"/>
        </w:rPr>
        <w:tab/>
      </w:r>
      <w:r>
        <w:rPr>
          <w:rFonts w:ascii="Arial" w:hAnsi="Arial" w:cs="Arial"/>
          <w:lang w:val="en-US"/>
        </w:rPr>
        <w:t>What is the formula of calcium nitrate(V)?</w:t>
      </w:r>
    </w:p>
    <w:p w:rsidR="00EB37DE" w:rsidRDefault="00EB37DE" w:rsidP="00EB37D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1290"/>
        <w:gridCol w:w="690"/>
      </w:tblGrid>
      <w:tr w:rsidR="00EB37DE" w:rsidTr="00EB37DE">
        <w:tc>
          <w:tcPr>
            <w:tcW w:w="650" w:type="dxa"/>
            <w:vAlign w:val="center"/>
            <w:hideMark/>
          </w:tcPr>
          <w:p w:rsidR="00EB37DE" w:rsidRDefault="00EB37DE">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1290" w:type="dxa"/>
            <w:hideMark/>
          </w:tcPr>
          <w:p w:rsidR="00EB37DE" w:rsidRDefault="00EB37DE">
            <w:pPr>
              <w:widowControl w:val="0"/>
              <w:autoSpaceDE w:val="0"/>
              <w:autoSpaceDN w:val="0"/>
              <w:adjustRightInd w:val="0"/>
              <w:spacing w:before="120" w:after="120" w:line="240" w:lineRule="auto"/>
              <w:rPr>
                <w:rFonts w:ascii="Arial" w:hAnsi="Arial" w:cs="Arial"/>
                <w:sz w:val="16"/>
                <w:szCs w:val="16"/>
                <w:vertAlign w:val="subscript"/>
                <w:lang w:val="en-US"/>
              </w:rPr>
            </w:pPr>
            <w:r>
              <w:rPr>
                <w:rFonts w:ascii="Arial" w:hAnsi="Arial" w:cs="Arial"/>
                <w:lang w:val="en-US"/>
              </w:rPr>
              <w:t>CaNO</w:t>
            </w:r>
            <w:r>
              <w:rPr>
                <w:rFonts w:ascii="Arial" w:hAnsi="Arial" w:cs="Arial"/>
                <w:sz w:val="16"/>
                <w:szCs w:val="16"/>
                <w:vertAlign w:val="subscript"/>
                <w:lang w:val="en-US"/>
              </w:rPr>
              <w:t>3</w:t>
            </w:r>
          </w:p>
        </w:tc>
        <w:tc>
          <w:tcPr>
            <w:tcW w:w="690" w:type="dxa"/>
            <w:hideMark/>
          </w:tcPr>
          <w:p w:rsidR="00EB37DE" w:rsidRDefault="00EB37DE">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noProof/>
                <w:sz w:val="16"/>
                <w:szCs w:val="16"/>
                <w:vertAlign w:val="subscript"/>
                <w:lang w:eastAsia="en-GB"/>
              </w:rPr>
              <w:drawing>
                <wp:inline distT="0" distB="0" distL="0" distR="0">
                  <wp:extent cx="295275" cy="190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EB37DE" w:rsidTr="00EB37DE">
        <w:tc>
          <w:tcPr>
            <w:tcW w:w="650" w:type="dxa"/>
            <w:vAlign w:val="center"/>
            <w:hideMark/>
          </w:tcPr>
          <w:p w:rsidR="00EB37DE" w:rsidRDefault="00EB37DE">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1290" w:type="dxa"/>
            <w:hideMark/>
          </w:tcPr>
          <w:p w:rsidR="00EB37DE" w:rsidRDefault="00EB37DE">
            <w:pPr>
              <w:widowControl w:val="0"/>
              <w:autoSpaceDE w:val="0"/>
              <w:autoSpaceDN w:val="0"/>
              <w:adjustRightInd w:val="0"/>
              <w:spacing w:before="120" w:after="120" w:line="240" w:lineRule="auto"/>
              <w:rPr>
                <w:rFonts w:ascii="Arial" w:hAnsi="Arial" w:cs="Arial"/>
                <w:sz w:val="16"/>
                <w:szCs w:val="16"/>
                <w:vertAlign w:val="subscript"/>
                <w:lang w:val="en-US"/>
              </w:rPr>
            </w:pPr>
            <w:r>
              <w:rPr>
                <w:rFonts w:ascii="Arial" w:hAnsi="Arial" w:cs="Arial"/>
                <w:lang w:val="en-US"/>
              </w:rPr>
              <w:t>Ca(NO</w:t>
            </w:r>
            <w:r>
              <w:rPr>
                <w:rFonts w:ascii="Arial" w:hAnsi="Arial" w:cs="Arial"/>
                <w:sz w:val="16"/>
                <w:szCs w:val="16"/>
                <w:vertAlign w:val="subscript"/>
                <w:lang w:val="en-US"/>
              </w:rPr>
              <w:t>3</w:t>
            </w:r>
            <w:r>
              <w:rPr>
                <w:rFonts w:ascii="Arial" w:hAnsi="Arial" w:cs="Arial"/>
                <w:lang w:val="en-US"/>
              </w:rPr>
              <w:t>)</w:t>
            </w:r>
            <w:r>
              <w:rPr>
                <w:rFonts w:ascii="Arial" w:hAnsi="Arial" w:cs="Arial"/>
                <w:sz w:val="16"/>
                <w:szCs w:val="16"/>
                <w:vertAlign w:val="subscript"/>
                <w:lang w:val="en-US"/>
              </w:rPr>
              <w:t>2</w:t>
            </w:r>
          </w:p>
        </w:tc>
        <w:tc>
          <w:tcPr>
            <w:tcW w:w="690" w:type="dxa"/>
            <w:hideMark/>
          </w:tcPr>
          <w:p w:rsidR="00EB37DE" w:rsidRDefault="00EB37DE">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noProof/>
                <w:sz w:val="16"/>
                <w:szCs w:val="16"/>
                <w:vertAlign w:val="subscript"/>
                <w:lang w:eastAsia="en-GB"/>
              </w:rPr>
              <w:drawing>
                <wp:inline distT="0" distB="0" distL="0" distR="0">
                  <wp:extent cx="295275"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EB37DE" w:rsidTr="00EB37DE">
        <w:tc>
          <w:tcPr>
            <w:tcW w:w="650" w:type="dxa"/>
            <w:vAlign w:val="center"/>
            <w:hideMark/>
          </w:tcPr>
          <w:p w:rsidR="00EB37DE" w:rsidRDefault="00EB37DE">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1290" w:type="dxa"/>
            <w:hideMark/>
          </w:tcPr>
          <w:p w:rsidR="00EB37DE" w:rsidRDefault="00EB37DE">
            <w:pPr>
              <w:widowControl w:val="0"/>
              <w:autoSpaceDE w:val="0"/>
              <w:autoSpaceDN w:val="0"/>
              <w:adjustRightInd w:val="0"/>
              <w:spacing w:before="120" w:after="120" w:line="240" w:lineRule="auto"/>
              <w:rPr>
                <w:rFonts w:ascii="Arial" w:hAnsi="Arial" w:cs="Arial"/>
                <w:sz w:val="16"/>
                <w:szCs w:val="16"/>
                <w:vertAlign w:val="subscript"/>
                <w:lang w:val="en-US"/>
              </w:rPr>
            </w:pPr>
            <w:r>
              <w:rPr>
                <w:rFonts w:ascii="Arial" w:hAnsi="Arial" w:cs="Arial"/>
                <w:lang w:val="en-US"/>
              </w:rPr>
              <w:t>Ca</w:t>
            </w:r>
            <w:r>
              <w:rPr>
                <w:rFonts w:ascii="Arial" w:hAnsi="Arial" w:cs="Arial"/>
                <w:sz w:val="16"/>
                <w:szCs w:val="16"/>
                <w:vertAlign w:val="subscript"/>
                <w:lang w:val="en-US"/>
              </w:rPr>
              <w:t>2</w:t>
            </w:r>
            <w:r>
              <w:rPr>
                <w:rFonts w:ascii="Arial" w:hAnsi="Arial" w:cs="Arial"/>
                <w:lang w:val="en-US"/>
              </w:rPr>
              <w:t>NO</w:t>
            </w:r>
            <w:r>
              <w:rPr>
                <w:rFonts w:ascii="Arial" w:hAnsi="Arial" w:cs="Arial"/>
                <w:sz w:val="16"/>
                <w:szCs w:val="16"/>
                <w:vertAlign w:val="subscript"/>
                <w:lang w:val="en-US"/>
              </w:rPr>
              <w:t>2</w:t>
            </w:r>
          </w:p>
        </w:tc>
        <w:tc>
          <w:tcPr>
            <w:tcW w:w="690" w:type="dxa"/>
            <w:hideMark/>
          </w:tcPr>
          <w:p w:rsidR="00EB37DE" w:rsidRDefault="00EB37DE">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noProof/>
                <w:sz w:val="16"/>
                <w:szCs w:val="16"/>
                <w:vertAlign w:val="subscript"/>
                <w:lang w:eastAsia="en-GB"/>
              </w:rPr>
              <w:drawing>
                <wp:inline distT="0" distB="0" distL="0" distR="0">
                  <wp:extent cx="2952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EB37DE" w:rsidTr="00EB37DE">
        <w:tc>
          <w:tcPr>
            <w:tcW w:w="650" w:type="dxa"/>
            <w:vAlign w:val="center"/>
            <w:hideMark/>
          </w:tcPr>
          <w:p w:rsidR="00EB37DE" w:rsidRDefault="00EB37DE">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1290" w:type="dxa"/>
            <w:hideMark/>
          </w:tcPr>
          <w:p w:rsidR="00EB37DE" w:rsidRDefault="00EB37DE">
            <w:pPr>
              <w:widowControl w:val="0"/>
              <w:autoSpaceDE w:val="0"/>
              <w:autoSpaceDN w:val="0"/>
              <w:adjustRightInd w:val="0"/>
              <w:spacing w:before="120" w:after="120" w:line="240" w:lineRule="auto"/>
              <w:rPr>
                <w:rFonts w:ascii="Arial" w:hAnsi="Arial" w:cs="Arial"/>
                <w:sz w:val="16"/>
                <w:szCs w:val="16"/>
                <w:vertAlign w:val="subscript"/>
                <w:lang w:val="en-US"/>
              </w:rPr>
            </w:pPr>
            <w:r>
              <w:rPr>
                <w:rFonts w:ascii="Arial" w:hAnsi="Arial" w:cs="Arial"/>
                <w:lang w:val="en-US"/>
              </w:rPr>
              <w:t>Ca(NO</w:t>
            </w:r>
            <w:r>
              <w:rPr>
                <w:rFonts w:ascii="Arial" w:hAnsi="Arial" w:cs="Arial"/>
                <w:sz w:val="16"/>
                <w:szCs w:val="16"/>
                <w:vertAlign w:val="subscript"/>
                <w:lang w:val="en-US"/>
              </w:rPr>
              <w:t>2</w:t>
            </w:r>
            <w:r>
              <w:rPr>
                <w:rFonts w:ascii="Arial" w:hAnsi="Arial" w:cs="Arial"/>
                <w:lang w:val="en-US"/>
              </w:rPr>
              <w:t>)</w:t>
            </w:r>
            <w:r>
              <w:rPr>
                <w:rFonts w:ascii="Arial" w:hAnsi="Arial" w:cs="Arial"/>
                <w:sz w:val="16"/>
                <w:szCs w:val="16"/>
                <w:vertAlign w:val="subscript"/>
                <w:lang w:val="en-US"/>
              </w:rPr>
              <w:t>2</w:t>
            </w:r>
          </w:p>
        </w:tc>
        <w:tc>
          <w:tcPr>
            <w:tcW w:w="690" w:type="dxa"/>
            <w:hideMark/>
          </w:tcPr>
          <w:p w:rsidR="00EB37DE" w:rsidRDefault="00EB37DE">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noProof/>
                <w:sz w:val="16"/>
                <w:szCs w:val="16"/>
                <w:vertAlign w:val="subscript"/>
                <w:lang w:eastAsia="en-GB"/>
              </w:rPr>
              <w:drawing>
                <wp:inline distT="0" distB="0" distL="0" distR="0">
                  <wp:extent cx="2952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EB37DE" w:rsidRDefault="00EB37DE" w:rsidP="00EB37DE">
      <w:pPr>
        <w:widowControl w:val="0"/>
        <w:autoSpaceDE w:val="0"/>
        <w:autoSpaceDN w:val="0"/>
        <w:adjustRightInd w:val="0"/>
        <w:spacing w:after="0" w:line="240" w:lineRule="auto"/>
        <w:rPr>
          <w:rFonts w:ascii="Arial" w:hAnsi="Arial" w:cs="Arial"/>
          <w:sz w:val="16"/>
          <w:szCs w:val="16"/>
          <w:lang w:val="en-US"/>
        </w:rPr>
      </w:pP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p>
    <w:p w:rsidR="00EB37DE" w:rsidRDefault="00EB37DE">
      <w:pPr>
        <w:rPr>
          <w:rFonts w:ascii="Arial" w:hAnsi="Arial" w:cs="Arial"/>
          <w:b/>
          <w:bCs/>
          <w:lang w:val="en-US"/>
        </w:rPr>
      </w:pPr>
      <w:r>
        <w:rPr>
          <w:rFonts w:ascii="Arial" w:hAnsi="Arial" w:cs="Arial"/>
          <w:b/>
          <w:bCs/>
          <w:lang w:val="en-US"/>
        </w:rPr>
        <w:br w:type="page"/>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10.</w:t>
      </w:r>
      <w:r>
        <w:rPr>
          <w:rFonts w:ascii="Arial" w:hAnsi="Arial" w:cs="Arial"/>
          <w:b/>
          <w:bCs/>
          <w:lang w:val="en-US"/>
        </w:rPr>
        <w:tab/>
      </w:r>
      <w:r>
        <w:rPr>
          <w:rFonts w:ascii="Arial" w:hAnsi="Arial" w:cs="Arial"/>
          <w:lang w:val="en-US"/>
        </w:rPr>
        <w:t>Which one of the following is the electronic configuration of the strongest reducing agent?</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5</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r>
        <w:rPr>
          <w:rFonts w:ascii="Arial" w:hAnsi="Arial" w:cs="Arial"/>
          <w:lang w:val="en-US"/>
        </w:rPr>
        <w:t xml:space="preserve"> 3p</w:t>
      </w:r>
      <w:r>
        <w:rPr>
          <w:rFonts w:ascii="Arial" w:hAnsi="Arial" w:cs="Arial"/>
          <w:sz w:val="16"/>
          <w:szCs w:val="16"/>
          <w:vertAlign w:val="superscript"/>
          <w:lang w:val="en-US"/>
        </w:rPr>
        <w:t>5</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r>
        <w:rPr>
          <w:rFonts w:ascii="Arial" w:hAnsi="Arial" w:cs="Arial"/>
          <w:lang w:val="en-US"/>
        </w:rPr>
        <w:t xml:space="preserve"> 3p</w:t>
      </w:r>
      <w:r>
        <w:rPr>
          <w:rFonts w:ascii="Arial" w:hAnsi="Arial" w:cs="Arial"/>
          <w:sz w:val="16"/>
          <w:szCs w:val="16"/>
          <w:vertAlign w:val="superscript"/>
          <w:lang w:val="en-US"/>
        </w:rPr>
        <w:t>6</w:t>
      </w:r>
      <w:r>
        <w:rPr>
          <w:rFonts w:ascii="Arial" w:hAnsi="Arial" w:cs="Arial"/>
          <w:lang w:val="en-US"/>
        </w:rPr>
        <w:t xml:space="preserve"> 4s</w:t>
      </w:r>
      <w:r>
        <w:rPr>
          <w:rFonts w:ascii="Arial" w:hAnsi="Arial" w:cs="Arial"/>
          <w:sz w:val="16"/>
          <w:szCs w:val="16"/>
          <w:vertAlign w:val="superscript"/>
          <w:lang w:val="en-US"/>
        </w:rPr>
        <w:t>2</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b/>
          <w:bCs/>
          <w:lang w:val="en-US"/>
        </w:rPr>
      </w:pP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Pr>
          <w:rFonts w:ascii="Arial" w:hAnsi="Arial" w:cs="Arial"/>
          <w:b/>
          <w:bCs/>
          <w:lang w:val="en-US"/>
        </w:rPr>
        <w:tab/>
      </w:r>
      <w:r>
        <w:rPr>
          <w:rFonts w:ascii="Arial" w:hAnsi="Arial" w:cs="Arial"/>
          <w:lang w:val="en-US"/>
        </w:rPr>
        <w:t>The structure of the molecule of methyl 2-methylpropenoate is shown below.</w:t>
      </w:r>
    </w:p>
    <w:p w:rsidR="00EB37DE" w:rsidRDefault="00EB37DE" w:rsidP="00EB37DE">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eastAsia="en-GB"/>
        </w:rPr>
        <w:drawing>
          <wp:inline distT="0" distB="0" distL="0" distR="0">
            <wp:extent cx="1152525" cy="514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a:ln>
                      <a:noFill/>
                    </a:ln>
                  </pic:spPr>
                </pic:pic>
              </a:graphicData>
            </a:graphic>
          </wp:inline>
        </w:drawing>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statements concerning this compound is </w:t>
      </w:r>
      <w:r>
        <w:rPr>
          <w:rFonts w:ascii="Arial" w:hAnsi="Arial" w:cs="Arial"/>
          <w:b/>
          <w:bCs/>
          <w:lang w:val="en-US"/>
        </w:rPr>
        <w:t>not</w:t>
      </w:r>
      <w:r>
        <w:rPr>
          <w:rFonts w:ascii="Arial" w:hAnsi="Arial" w:cs="Arial"/>
          <w:lang w:val="en-US"/>
        </w:rPr>
        <w:t xml:space="preserve"> true?</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It displays geometrical isomerism.</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It forms an addition polymer.</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It undergoes reduction.</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It </w:t>
      </w:r>
      <w:proofErr w:type="spellStart"/>
      <w:r>
        <w:rPr>
          <w:rFonts w:ascii="Arial" w:hAnsi="Arial" w:cs="Arial"/>
          <w:lang w:val="en-US"/>
        </w:rPr>
        <w:t>decolourises</w:t>
      </w:r>
      <w:proofErr w:type="spellEnd"/>
      <w:r>
        <w:rPr>
          <w:rFonts w:ascii="Arial" w:hAnsi="Arial" w:cs="Arial"/>
          <w:lang w:val="en-US"/>
        </w:rPr>
        <w:t xml:space="preserve"> bromine.</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b/>
          <w:bCs/>
          <w:lang w:val="en-US"/>
        </w:rPr>
      </w:pP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12.</w:t>
      </w:r>
      <w:r>
        <w:rPr>
          <w:rFonts w:ascii="Arial" w:hAnsi="Arial" w:cs="Arial"/>
          <w:b/>
          <w:bCs/>
          <w:lang w:val="en-US"/>
        </w:rPr>
        <w:tab/>
      </w:r>
      <w:r>
        <w:rPr>
          <w:rFonts w:ascii="Arial" w:hAnsi="Arial" w:cs="Arial"/>
          <w:lang w:val="en-US"/>
        </w:rPr>
        <w:t xml:space="preserve">The correct systematic name for </w:t>
      </w:r>
      <w:r w:rsidR="00272209">
        <w:rPr>
          <w:rFonts w:ascii="Arial" w:hAnsi="Arial" w:cs="Arial"/>
          <w:noProof/>
          <w:lang w:val="en-US"/>
        </w:rPr>
        <w:drawing>
          <wp:inline distT="0" distB="0" distL="0" distR="0">
            <wp:extent cx="952500" cy="4508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50850"/>
                    </a:xfrm>
                    <a:prstGeom prst="rect">
                      <a:avLst/>
                    </a:prstGeom>
                    <a:noFill/>
                    <a:ln>
                      <a:noFill/>
                    </a:ln>
                  </pic:spPr>
                </pic:pic>
              </a:graphicData>
            </a:graphic>
          </wp:inline>
        </w:drawing>
      </w:r>
      <w:r>
        <w:rPr>
          <w:rFonts w:ascii="Arial" w:hAnsi="Arial" w:cs="Arial"/>
          <w:lang w:val="en-US"/>
        </w:rPr>
        <w:t xml:space="preserve"> is</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2-ethyl-3,4-dimethylpent-2-ene</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4-ethyl-2,3-dimethylpent-3-ene</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2,3,4-trir</w:t>
      </w:r>
      <w:r w:rsidR="00272209">
        <w:rPr>
          <w:rFonts w:ascii="Arial" w:hAnsi="Arial" w:cs="Arial"/>
          <w:lang w:val="en-US"/>
        </w:rPr>
        <w:t>m</w:t>
      </w:r>
      <w:r>
        <w:rPr>
          <w:rFonts w:ascii="Arial" w:hAnsi="Arial" w:cs="Arial"/>
          <w:lang w:val="en-US"/>
        </w:rPr>
        <w:t>ethylhex-3-en</w:t>
      </w:r>
      <w:r w:rsidR="00272209">
        <w:rPr>
          <w:rFonts w:ascii="Arial" w:hAnsi="Arial" w:cs="Arial"/>
          <w:lang w:val="en-US"/>
        </w:rPr>
        <w:t>e</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3,4,5-trimethylhex-3-ene</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p>
    <w:p w:rsidR="00EB37DE" w:rsidRDefault="00EB37DE">
      <w:pPr>
        <w:rPr>
          <w:rFonts w:ascii="Arial" w:hAnsi="Arial" w:cs="Arial"/>
          <w:b/>
          <w:bCs/>
          <w:lang w:val="en-US"/>
        </w:rPr>
      </w:pPr>
      <w:r>
        <w:rPr>
          <w:rFonts w:ascii="Arial" w:hAnsi="Arial" w:cs="Arial"/>
          <w:b/>
          <w:bCs/>
          <w:lang w:val="en-US"/>
        </w:rPr>
        <w:br w:type="page"/>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13.</w:t>
      </w:r>
      <w:r>
        <w:rPr>
          <w:rFonts w:ascii="Arial" w:hAnsi="Arial" w:cs="Arial"/>
          <w:b/>
          <w:bCs/>
          <w:lang w:val="en-US"/>
        </w:rPr>
        <w:tab/>
      </w:r>
      <w:r>
        <w:rPr>
          <w:rFonts w:ascii="Arial" w:hAnsi="Arial" w:cs="Arial"/>
          <w:lang w:val="en-US"/>
        </w:rPr>
        <w:t>Which of these pieces of apparatus has the lowest percentage uncertainty in the measurement shown?</w:t>
      </w:r>
    </w:p>
    <w:p w:rsidR="00EB37DE" w:rsidRDefault="00EB37DE" w:rsidP="00EB37D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4485"/>
        <w:gridCol w:w="690"/>
      </w:tblGrid>
      <w:tr w:rsidR="00EB37DE" w:rsidTr="00EB37DE">
        <w:tc>
          <w:tcPr>
            <w:tcW w:w="650" w:type="dxa"/>
            <w:vAlign w:val="center"/>
            <w:hideMark/>
          </w:tcPr>
          <w:p w:rsidR="00EB37DE" w:rsidRDefault="00EB37DE">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4485" w:type="dxa"/>
            <w:vAlign w:val="center"/>
            <w:hideMark/>
          </w:tcPr>
          <w:p w:rsidR="00EB37DE" w:rsidRDefault="00EB37D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Volume of 25 cm</w:t>
            </w:r>
            <w:r>
              <w:rPr>
                <w:rFonts w:ascii="Arial" w:hAnsi="Arial" w:cs="Arial"/>
                <w:sz w:val="16"/>
                <w:szCs w:val="16"/>
                <w:vertAlign w:val="superscript"/>
                <w:lang w:val="en-US"/>
              </w:rPr>
              <w:t>3</w:t>
            </w:r>
            <w:r>
              <w:rPr>
                <w:rFonts w:ascii="Arial" w:hAnsi="Arial" w:cs="Arial"/>
                <w:lang w:val="en-US"/>
              </w:rPr>
              <w:t xml:space="preserve"> measured with a burette with an uncertainty of ±0.1 cm</w:t>
            </w:r>
            <w:r>
              <w:rPr>
                <w:rFonts w:ascii="Arial" w:hAnsi="Arial" w:cs="Arial"/>
                <w:sz w:val="16"/>
                <w:szCs w:val="16"/>
                <w:vertAlign w:val="superscript"/>
                <w:lang w:val="en-US"/>
              </w:rPr>
              <w:t>3</w:t>
            </w:r>
            <w:r>
              <w:rPr>
                <w:rFonts w:ascii="Arial" w:hAnsi="Arial" w:cs="Arial"/>
                <w:lang w:val="en-US"/>
              </w:rPr>
              <w:t>.</w:t>
            </w:r>
          </w:p>
        </w:tc>
        <w:tc>
          <w:tcPr>
            <w:tcW w:w="690" w:type="dxa"/>
            <w:vAlign w:val="center"/>
            <w:hideMark/>
          </w:tcPr>
          <w:p w:rsidR="00EB37DE" w:rsidRDefault="00EB37DE">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EB37DE" w:rsidTr="00EB37DE">
        <w:tc>
          <w:tcPr>
            <w:tcW w:w="650" w:type="dxa"/>
            <w:vAlign w:val="center"/>
            <w:hideMark/>
          </w:tcPr>
          <w:p w:rsidR="00EB37DE" w:rsidRDefault="00EB37DE">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4485" w:type="dxa"/>
            <w:vAlign w:val="center"/>
            <w:hideMark/>
          </w:tcPr>
          <w:p w:rsidR="00EB37DE" w:rsidRDefault="00EB37D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Volume of 25 cm</w:t>
            </w:r>
            <w:r>
              <w:rPr>
                <w:rFonts w:ascii="Arial" w:hAnsi="Arial" w:cs="Arial"/>
                <w:sz w:val="16"/>
                <w:szCs w:val="16"/>
                <w:vertAlign w:val="superscript"/>
                <w:lang w:val="en-US"/>
              </w:rPr>
              <w:t>3</w:t>
            </w:r>
            <w:r>
              <w:rPr>
                <w:rFonts w:ascii="Arial" w:hAnsi="Arial" w:cs="Arial"/>
                <w:lang w:val="en-US"/>
              </w:rPr>
              <w:t xml:space="preserve"> measured with a measuring cylinder with an uncertainty of ±0.5 cm</w:t>
            </w:r>
            <w:r>
              <w:rPr>
                <w:rFonts w:ascii="Arial" w:hAnsi="Arial" w:cs="Arial"/>
                <w:sz w:val="16"/>
                <w:szCs w:val="16"/>
                <w:vertAlign w:val="superscript"/>
                <w:lang w:val="en-US"/>
              </w:rPr>
              <w:t>3</w:t>
            </w:r>
            <w:r>
              <w:rPr>
                <w:rFonts w:ascii="Arial" w:hAnsi="Arial" w:cs="Arial"/>
                <w:lang w:val="en-US"/>
              </w:rPr>
              <w:t>.</w:t>
            </w:r>
          </w:p>
        </w:tc>
        <w:tc>
          <w:tcPr>
            <w:tcW w:w="690" w:type="dxa"/>
            <w:vAlign w:val="center"/>
            <w:hideMark/>
          </w:tcPr>
          <w:p w:rsidR="00EB37DE" w:rsidRDefault="00EB37DE">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EB37DE" w:rsidTr="00EB37DE">
        <w:tc>
          <w:tcPr>
            <w:tcW w:w="650" w:type="dxa"/>
            <w:vAlign w:val="center"/>
            <w:hideMark/>
          </w:tcPr>
          <w:p w:rsidR="00EB37DE" w:rsidRDefault="00EB37DE">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4485" w:type="dxa"/>
            <w:vAlign w:val="center"/>
            <w:hideMark/>
          </w:tcPr>
          <w:p w:rsidR="00EB37DE" w:rsidRDefault="00EB37D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Mass of 0.150 g measured with a balance with an uncertainty of ±0.001 g.</w:t>
            </w:r>
          </w:p>
        </w:tc>
        <w:tc>
          <w:tcPr>
            <w:tcW w:w="690" w:type="dxa"/>
            <w:vAlign w:val="center"/>
            <w:hideMark/>
          </w:tcPr>
          <w:p w:rsidR="00EB37DE" w:rsidRDefault="00EB37DE">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EB37DE" w:rsidTr="00EB37DE">
        <w:tc>
          <w:tcPr>
            <w:tcW w:w="650" w:type="dxa"/>
            <w:vAlign w:val="center"/>
            <w:hideMark/>
          </w:tcPr>
          <w:p w:rsidR="00EB37DE" w:rsidRDefault="00EB37DE">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hideMark/>
          </w:tcPr>
          <w:p w:rsidR="00EB37DE" w:rsidRDefault="00EB37D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4485" w:type="dxa"/>
            <w:vAlign w:val="center"/>
            <w:hideMark/>
          </w:tcPr>
          <w:p w:rsidR="00EB37DE" w:rsidRDefault="00EB37D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 change of 23.2 °C measured with a thermometer with an uncertainty of ±0.1 °C.</w:t>
            </w:r>
          </w:p>
        </w:tc>
        <w:tc>
          <w:tcPr>
            <w:tcW w:w="690" w:type="dxa"/>
            <w:vAlign w:val="center"/>
            <w:hideMark/>
          </w:tcPr>
          <w:p w:rsidR="00EB37DE" w:rsidRDefault="00EB37DE">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EB37DE" w:rsidRDefault="00EB37DE" w:rsidP="00EB37DE">
      <w:pPr>
        <w:widowControl w:val="0"/>
        <w:autoSpaceDE w:val="0"/>
        <w:autoSpaceDN w:val="0"/>
        <w:adjustRightInd w:val="0"/>
        <w:spacing w:after="0" w:line="240" w:lineRule="auto"/>
        <w:rPr>
          <w:rFonts w:ascii="Arial" w:hAnsi="Arial" w:cs="Arial"/>
          <w:sz w:val="16"/>
          <w:szCs w:val="16"/>
          <w:lang w:val="en-US"/>
        </w:rPr>
      </w:pP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Pr>
          <w:rFonts w:ascii="Arial" w:hAnsi="Arial" w:cs="Arial"/>
          <w:b/>
          <w:bCs/>
          <w:lang w:val="en-US"/>
        </w:rPr>
        <w:tab/>
      </w:r>
      <w:r>
        <w:rPr>
          <w:rFonts w:ascii="Arial" w:hAnsi="Arial" w:cs="Arial"/>
          <w:lang w:val="en-US"/>
        </w:rPr>
        <w:t xml:space="preserve">A white salt dissolves in water to give a solution which gives a cream </w:t>
      </w:r>
      <w:proofErr w:type="spellStart"/>
      <w:r>
        <w:rPr>
          <w:rFonts w:ascii="Arial" w:hAnsi="Arial" w:cs="Arial"/>
          <w:lang w:val="en-US"/>
        </w:rPr>
        <w:t>coloured</w:t>
      </w:r>
      <w:proofErr w:type="spellEnd"/>
      <w:r>
        <w:rPr>
          <w:rFonts w:ascii="Arial" w:hAnsi="Arial" w:cs="Arial"/>
          <w:lang w:val="en-US"/>
        </w:rPr>
        <w:t xml:space="preserve"> precipitate when aqueous silver nitrate is added. This precipitate is insoluble in dilute aqueous ammonia but is soluble in concentrated aqueous ammonia. The original white salt could be</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AgI</w:t>
      </w:r>
      <w:proofErr w:type="spellEnd"/>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spellStart"/>
      <w:r>
        <w:rPr>
          <w:rFonts w:ascii="Arial" w:hAnsi="Arial" w:cs="Arial"/>
          <w:lang w:val="en-US"/>
        </w:rPr>
        <w:t>NaI</w:t>
      </w:r>
      <w:proofErr w:type="spellEnd"/>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proofErr w:type="spellStart"/>
      <w:r>
        <w:rPr>
          <w:rFonts w:ascii="Arial" w:hAnsi="Arial" w:cs="Arial"/>
          <w:lang w:val="en-US"/>
        </w:rPr>
        <w:t>AgBr</w:t>
      </w:r>
      <w:proofErr w:type="spellEnd"/>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NaBr</w:t>
      </w:r>
      <w:proofErr w:type="spellEnd"/>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15.</w:t>
      </w:r>
      <w:r>
        <w:rPr>
          <w:rFonts w:ascii="Arial" w:hAnsi="Arial" w:cs="Arial"/>
          <w:b/>
          <w:bCs/>
          <w:lang w:val="en-US"/>
        </w:rPr>
        <w:tab/>
      </w:r>
      <w:r>
        <w:rPr>
          <w:rFonts w:ascii="Arial" w:hAnsi="Arial" w:cs="Arial"/>
          <w:lang w:val="en-US"/>
        </w:rPr>
        <w:t>Consider the reactions</w:t>
      </w:r>
    </w:p>
    <w:p w:rsidR="00EB37DE" w:rsidRDefault="00EB37DE" w:rsidP="00EB37DE">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lang w:val="en-US"/>
        </w:rPr>
        <w:t>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4</w:t>
      </w:r>
      <w:r>
        <w:rPr>
          <w:rFonts w:ascii="Arial" w:hAnsi="Arial" w:cs="Arial"/>
          <w:lang w:val="en-US"/>
        </w:rPr>
        <w:t>(g) + 2O</w:t>
      </w:r>
      <w:r>
        <w:rPr>
          <w:rFonts w:ascii="Arial" w:hAnsi="Arial" w:cs="Arial"/>
          <w:sz w:val="16"/>
          <w:szCs w:val="16"/>
          <w:vertAlign w:val="subscript"/>
          <w:lang w:val="en-US"/>
        </w:rPr>
        <w:t>2</w:t>
      </w:r>
      <w:r>
        <w:rPr>
          <w:rFonts w:ascii="Arial" w:hAnsi="Arial" w:cs="Arial"/>
          <w:lang w:val="en-US"/>
        </w:rPr>
        <w:t>(g) → 2CO(g) + 2H</w:t>
      </w:r>
      <w:r>
        <w:rPr>
          <w:rFonts w:ascii="Arial" w:hAnsi="Arial" w:cs="Arial"/>
          <w:sz w:val="16"/>
          <w:szCs w:val="16"/>
          <w:vertAlign w:val="subscript"/>
          <w:lang w:val="en-US"/>
        </w:rPr>
        <w:t>2</w:t>
      </w:r>
      <w:r>
        <w:rPr>
          <w:rFonts w:ascii="Arial" w:hAnsi="Arial" w:cs="Arial"/>
          <w:lang w:val="en-US"/>
        </w:rPr>
        <w:t>O(g)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−758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2C(s) + 2H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4</w:t>
      </w:r>
      <w:r>
        <w:rPr>
          <w:rFonts w:ascii="Arial" w:hAnsi="Arial" w:cs="Arial"/>
          <w:lang w:val="en-US"/>
        </w:rPr>
        <w:t>(g)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+52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 xml:space="preserve">(g) + </w:t>
      </w:r>
      <w:r>
        <w:rPr>
          <w:rFonts w:ascii="Arial" w:hAnsi="Arial" w:cs="Arial"/>
          <w:noProof/>
          <w:lang w:eastAsia="en-GB"/>
        </w:rPr>
        <w:drawing>
          <wp:inline distT="0" distB="0" distL="0" distR="0">
            <wp:extent cx="666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lang w:val="en-US"/>
        </w:rPr>
        <w:t xml:space="preserve"> 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−242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enthalpy of formation of carbon monoxide is</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−111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−163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−222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-464 kJ mol</w:t>
      </w:r>
      <w:r>
        <w:rPr>
          <w:rFonts w:ascii="Arial" w:hAnsi="Arial" w:cs="Arial"/>
          <w:sz w:val="16"/>
          <w:szCs w:val="16"/>
          <w:vertAlign w:val="superscript"/>
          <w:lang w:val="en-US"/>
        </w:rPr>
        <w:t>−1</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EB37DE" w:rsidRDefault="00EB37DE" w:rsidP="00EB37D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16.</w:t>
      </w:r>
      <w:r>
        <w:rPr>
          <w:rFonts w:ascii="Arial" w:hAnsi="Arial" w:cs="Arial"/>
          <w:b/>
          <w:bCs/>
          <w:lang w:val="en-US"/>
        </w:rPr>
        <w:tab/>
      </w:r>
      <w:r>
        <w:rPr>
          <w:rFonts w:ascii="Arial" w:hAnsi="Arial" w:cs="Arial"/>
          <w:lang w:val="en-US"/>
        </w:rPr>
        <w:t xml:space="preserve">Ethanoic acid reacts with ethanol in a reversible reaction represented by the equation below. </w:t>
      </w:r>
      <w:r>
        <w:rPr>
          <w:rFonts w:ascii="Arial" w:hAnsi="Arial" w:cs="Arial"/>
          <w:lang w:val="en-US"/>
        </w:rPr>
        <w:br/>
        <w:t>In an experiment 3.0 mol of ethanoic acid were mixed with 1.0 mol of ethanol and when the reaction had reached equilibrium 0.9 mol of water had been formed.</w:t>
      </w:r>
    </w:p>
    <w:p w:rsidR="00EB37DE" w:rsidRDefault="00EB37DE" w:rsidP="00EB37DE">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COOH(l) +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OH(l) </w:t>
      </w:r>
      <w:r>
        <w:rPr>
          <w:rFonts w:ascii="Arial" w:hAnsi="Arial" w:cs="Arial"/>
          <w:noProof/>
          <w:lang w:eastAsia="en-GB"/>
        </w:rPr>
        <w:drawing>
          <wp:inline distT="0" distB="0" distL="0" distR="0">
            <wp:extent cx="3429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COOC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(l) + H</w:t>
      </w:r>
      <w:r>
        <w:rPr>
          <w:rFonts w:ascii="Arial" w:hAnsi="Arial" w:cs="Arial"/>
          <w:sz w:val="16"/>
          <w:szCs w:val="16"/>
          <w:vertAlign w:val="subscript"/>
          <w:lang w:val="en-US"/>
        </w:rPr>
        <w:t>2</w:t>
      </w:r>
      <w:r>
        <w:rPr>
          <w:rFonts w:ascii="Arial" w:hAnsi="Arial" w:cs="Arial"/>
          <w:lang w:val="en-US"/>
        </w:rPr>
        <w:t>O(l)</w:t>
      </w:r>
    </w:p>
    <w:p w:rsidR="00EB37DE" w:rsidRDefault="00EB37DE" w:rsidP="00EB37D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percentage of ethanoic acid converted into the ester CH</w:t>
      </w:r>
      <w:r>
        <w:rPr>
          <w:rFonts w:ascii="Arial" w:hAnsi="Arial" w:cs="Arial"/>
          <w:sz w:val="16"/>
          <w:szCs w:val="16"/>
          <w:vertAlign w:val="subscript"/>
          <w:lang w:val="en-US"/>
        </w:rPr>
        <w:t>3</w:t>
      </w:r>
      <w:r>
        <w:rPr>
          <w:rFonts w:ascii="Arial" w:hAnsi="Arial" w:cs="Arial"/>
          <w:lang w:val="en-US"/>
        </w:rPr>
        <w:t>COOC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 xml:space="preserve"> in this reaction is</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22.5%</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30%</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43%</w:t>
      </w:r>
    </w:p>
    <w:p w:rsidR="00EB37DE" w:rsidRDefault="00EB37DE" w:rsidP="00EB37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90%</w:t>
      </w:r>
    </w:p>
    <w:p w:rsidR="00EB37DE" w:rsidRDefault="00EB37DE" w:rsidP="00EB37D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B37DE" w:rsidRDefault="00EB37DE" w:rsidP="00A915D9">
      <w:pPr>
        <w:widowControl w:val="0"/>
        <w:autoSpaceDE w:val="0"/>
        <w:autoSpaceDN w:val="0"/>
        <w:adjustRightInd w:val="0"/>
        <w:spacing w:after="0" w:line="240" w:lineRule="auto"/>
        <w:jc w:val="right"/>
        <w:rPr>
          <w:rFonts w:ascii="Arial" w:hAnsi="Arial" w:cs="Arial"/>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101197" w:rsidTr="002001C7">
        <w:tc>
          <w:tcPr>
            <w:tcW w:w="562" w:type="dxa"/>
          </w:tcPr>
          <w:p w:rsidR="00101197" w:rsidRPr="00EB37DE" w:rsidRDefault="00EB37DE">
            <w:pPr>
              <w:rPr>
                <w:b/>
              </w:rPr>
            </w:pPr>
            <w:r w:rsidRPr="00EB37DE">
              <w:rPr>
                <w:b/>
              </w:rPr>
              <w:t>17.</w:t>
            </w:r>
          </w:p>
        </w:tc>
        <w:tc>
          <w:tcPr>
            <w:tcW w:w="10228" w:type="dxa"/>
            <w:gridSpan w:val="2"/>
          </w:tcPr>
          <w:p w:rsidR="00101197" w:rsidRDefault="0005033B">
            <w:r>
              <w:t>Which of the following statements is correct?</w:t>
            </w:r>
          </w:p>
        </w:tc>
      </w:tr>
      <w:tr w:rsidR="00101197" w:rsidTr="002001C7">
        <w:tc>
          <w:tcPr>
            <w:tcW w:w="562" w:type="dxa"/>
          </w:tcPr>
          <w:p w:rsidR="00101197" w:rsidRDefault="00101197"/>
        </w:tc>
        <w:tc>
          <w:tcPr>
            <w:tcW w:w="567" w:type="dxa"/>
          </w:tcPr>
          <w:p w:rsidR="00101197" w:rsidRDefault="00101197">
            <w:r>
              <w:t>A</w:t>
            </w:r>
          </w:p>
        </w:tc>
        <w:tc>
          <w:tcPr>
            <w:tcW w:w="9661" w:type="dxa"/>
          </w:tcPr>
          <w:p w:rsidR="00101197" w:rsidRDefault="00101197">
            <w:r>
              <w:t>one thousand moles of electrons would produce 9.0 kg of aluminium during the electrolysis of aluminium oxide</w:t>
            </w:r>
          </w:p>
          <w:p w:rsidR="00101197" w:rsidRDefault="00101197"/>
        </w:tc>
      </w:tr>
      <w:tr w:rsidR="00101197" w:rsidTr="002001C7">
        <w:tc>
          <w:tcPr>
            <w:tcW w:w="562" w:type="dxa"/>
          </w:tcPr>
          <w:p w:rsidR="00101197" w:rsidRDefault="00101197"/>
        </w:tc>
        <w:tc>
          <w:tcPr>
            <w:tcW w:w="567" w:type="dxa"/>
          </w:tcPr>
          <w:p w:rsidR="00101197" w:rsidRDefault="00101197">
            <w:r>
              <w:t>B</w:t>
            </w:r>
          </w:p>
        </w:tc>
        <w:tc>
          <w:tcPr>
            <w:tcW w:w="9661" w:type="dxa"/>
          </w:tcPr>
          <w:p w:rsidR="00101197" w:rsidRDefault="00101197">
            <w:pPr>
              <w:rPr>
                <w:vertAlign w:val="subscript"/>
              </w:rPr>
            </w:pPr>
            <w:r>
              <w:t>11.2 kg of carbon monoxide would produce 8.4 kg of iron from an excess of Fe</w:t>
            </w:r>
            <w:r>
              <w:rPr>
                <w:vertAlign w:val="subscript"/>
              </w:rPr>
              <w:t>2</w:t>
            </w:r>
            <w:r>
              <w:t>O</w:t>
            </w:r>
            <w:r>
              <w:rPr>
                <w:vertAlign w:val="subscript"/>
              </w:rPr>
              <w:t>3</w:t>
            </w:r>
            <w:r>
              <w:t xml:space="preserve"> using the equation Fe</w:t>
            </w:r>
            <w:r>
              <w:rPr>
                <w:vertAlign w:val="subscript"/>
              </w:rPr>
              <w:t>2</w:t>
            </w:r>
            <w:r>
              <w:t>O</w:t>
            </w:r>
            <w:r>
              <w:rPr>
                <w:vertAlign w:val="subscript"/>
              </w:rPr>
              <w:t>3</w:t>
            </w:r>
            <w:r>
              <w:t xml:space="preserve"> + 3CO </w:t>
            </w:r>
            <w:r>
              <w:sym w:font="Wingdings" w:char="F0E0"/>
            </w:r>
            <w:r>
              <w:t xml:space="preserve"> 2Fe + 3CO</w:t>
            </w:r>
            <w:r>
              <w:rPr>
                <w:vertAlign w:val="subscript"/>
              </w:rPr>
              <w:t>2</w:t>
            </w:r>
          </w:p>
          <w:p w:rsidR="00101197" w:rsidRDefault="00101197"/>
        </w:tc>
      </w:tr>
      <w:tr w:rsidR="00101197" w:rsidTr="002001C7">
        <w:tc>
          <w:tcPr>
            <w:tcW w:w="562" w:type="dxa"/>
          </w:tcPr>
          <w:p w:rsidR="00101197" w:rsidRDefault="00101197"/>
        </w:tc>
        <w:tc>
          <w:tcPr>
            <w:tcW w:w="567" w:type="dxa"/>
          </w:tcPr>
          <w:p w:rsidR="00101197" w:rsidRDefault="00101197">
            <w:r>
              <w:t>C</w:t>
            </w:r>
          </w:p>
        </w:tc>
        <w:tc>
          <w:tcPr>
            <w:tcW w:w="9661" w:type="dxa"/>
          </w:tcPr>
          <w:p w:rsidR="00101197" w:rsidRDefault="00101197">
            <w:r>
              <w:t>The electronegativity of the halogen</w:t>
            </w:r>
            <w:r w:rsidR="0005033B">
              <w:t>s</w:t>
            </w:r>
            <w:r>
              <w:t xml:space="preserve"> increases down Group VII</w:t>
            </w:r>
          </w:p>
          <w:p w:rsidR="00101197" w:rsidRDefault="00101197"/>
        </w:tc>
      </w:tr>
      <w:tr w:rsidR="00101197" w:rsidTr="002001C7">
        <w:tc>
          <w:tcPr>
            <w:tcW w:w="562" w:type="dxa"/>
          </w:tcPr>
          <w:p w:rsidR="00101197" w:rsidRDefault="00101197"/>
        </w:tc>
        <w:tc>
          <w:tcPr>
            <w:tcW w:w="567" w:type="dxa"/>
          </w:tcPr>
          <w:p w:rsidR="00101197" w:rsidRDefault="00101197">
            <w:r>
              <w:t>D</w:t>
            </w:r>
          </w:p>
        </w:tc>
        <w:tc>
          <w:tcPr>
            <w:tcW w:w="9661" w:type="dxa"/>
          </w:tcPr>
          <w:p w:rsidR="00101197" w:rsidRDefault="00101197" w:rsidP="00101197">
            <w:r>
              <w:t>The oxidising ability of the halogen</w:t>
            </w:r>
            <w:r w:rsidR="0005033B">
              <w:t>s</w:t>
            </w:r>
            <w:r>
              <w:t xml:space="preserve"> in aqueous solution increases down Group VII</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101197" w:rsidRDefault="00101197"/>
        </w:tc>
      </w:tr>
      <w:tr w:rsidR="00101197" w:rsidTr="002001C7">
        <w:tc>
          <w:tcPr>
            <w:tcW w:w="10790" w:type="dxa"/>
            <w:gridSpan w:val="3"/>
          </w:tcPr>
          <w:p w:rsidR="00101197" w:rsidRDefault="00101197" w:rsidP="00101197">
            <w:r>
              <w:rPr>
                <w:noProof/>
                <w:lang w:eastAsia="en-GB"/>
              </w:rPr>
              <w:drawing>
                <wp:inline distT="0" distB="0" distL="0" distR="0" wp14:anchorId="57DD66C9" wp14:editId="63BD1970">
                  <wp:extent cx="57054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1962150"/>
                          </a:xfrm>
                          <a:prstGeom prst="rect">
                            <a:avLst/>
                          </a:prstGeom>
                          <a:noFill/>
                          <a:ln>
                            <a:noFill/>
                          </a:ln>
                        </pic:spPr>
                      </pic:pic>
                    </a:graphicData>
                  </a:graphic>
                </wp:inline>
              </w:drawing>
            </w:r>
          </w:p>
          <w:p w:rsidR="00101197" w:rsidRDefault="00101197" w:rsidP="00101197"/>
        </w:tc>
      </w:tr>
      <w:tr w:rsidR="00101197" w:rsidTr="002001C7">
        <w:tc>
          <w:tcPr>
            <w:tcW w:w="562" w:type="dxa"/>
          </w:tcPr>
          <w:p w:rsidR="00101197" w:rsidRPr="00EB37DE" w:rsidRDefault="00EB37DE">
            <w:pPr>
              <w:rPr>
                <w:b/>
              </w:rPr>
            </w:pPr>
            <w:r w:rsidRPr="00EB37DE">
              <w:rPr>
                <w:b/>
              </w:rPr>
              <w:t>18.</w:t>
            </w:r>
          </w:p>
        </w:tc>
        <w:tc>
          <w:tcPr>
            <w:tcW w:w="10228" w:type="dxa"/>
            <w:gridSpan w:val="2"/>
          </w:tcPr>
          <w:p w:rsidR="00101197" w:rsidRDefault="00101197">
            <w:r>
              <w:t>Which of the following statements about felodipine is incorrect?</w:t>
            </w:r>
          </w:p>
          <w:p w:rsidR="00101197" w:rsidRDefault="00101197">
            <w:pPr>
              <w:rPr>
                <w:noProof/>
                <w:lang w:eastAsia="en-GB"/>
              </w:rPr>
            </w:pPr>
          </w:p>
        </w:tc>
      </w:tr>
      <w:tr w:rsidR="00101197" w:rsidTr="002001C7">
        <w:tc>
          <w:tcPr>
            <w:tcW w:w="562" w:type="dxa"/>
          </w:tcPr>
          <w:p w:rsidR="00101197" w:rsidRDefault="00101197" w:rsidP="00101197"/>
        </w:tc>
        <w:tc>
          <w:tcPr>
            <w:tcW w:w="567" w:type="dxa"/>
          </w:tcPr>
          <w:p w:rsidR="00101197" w:rsidRPr="00820AC0" w:rsidRDefault="00101197" w:rsidP="00101197">
            <w:r w:rsidRPr="00820AC0">
              <w:t>A</w:t>
            </w:r>
          </w:p>
        </w:tc>
        <w:tc>
          <w:tcPr>
            <w:tcW w:w="9661" w:type="dxa"/>
          </w:tcPr>
          <w:p w:rsidR="00101197" w:rsidRDefault="00101197" w:rsidP="00101197">
            <w:r w:rsidRPr="00820AC0">
              <w:t>It contains an symmetric carbon atom</w:t>
            </w:r>
          </w:p>
          <w:p w:rsidR="00101197" w:rsidRPr="00820AC0" w:rsidRDefault="00101197" w:rsidP="00101197"/>
        </w:tc>
      </w:tr>
      <w:tr w:rsidR="00101197" w:rsidTr="002001C7">
        <w:tc>
          <w:tcPr>
            <w:tcW w:w="562" w:type="dxa"/>
          </w:tcPr>
          <w:p w:rsidR="00101197" w:rsidRDefault="00101197" w:rsidP="00101197"/>
        </w:tc>
        <w:tc>
          <w:tcPr>
            <w:tcW w:w="567" w:type="dxa"/>
          </w:tcPr>
          <w:p w:rsidR="00101197" w:rsidRPr="00820AC0" w:rsidRDefault="00101197" w:rsidP="00101197">
            <w:r w:rsidRPr="00820AC0">
              <w:t>B</w:t>
            </w:r>
          </w:p>
        </w:tc>
        <w:tc>
          <w:tcPr>
            <w:tcW w:w="9661" w:type="dxa"/>
          </w:tcPr>
          <w:p w:rsidR="00101197" w:rsidRDefault="00101197" w:rsidP="00101197">
            <w:r w:rsidRPr="00820AC0">
              <w:t>It is a diester</w:t>
            </w:r>
          </w:p>
          <w:p w:rsidR="00101197" w:rsidRPr="00820AC0" w:rsidRDefault="00101197" w:rsidP="00101197"/>
        </w:tc>
      </w:tr>
      <w:tr w:rsidR="00101197" w:rsidTr="002001C7">
        <w:tc>
          <w:tcPr>
            <w:tcW w:w="562" w:type="dxa"/>
          </w:tcPr>
          <w:p w:rsidR="00101197" w:rsidRDefault="00101197" w:rsidP="00101197"/>
        </w:tc>
        <w:tc>
          <w:tcPr>
            <w:tcW w:w="567" w:type="dxa"/>
          </w:tcPr>
          <w:p w:rsidR="00101197" w:rsidRPr="00820AC0" w:rsidRDefault="00101197" w:rsidP="00101197">
            <w:r w:rsidRPr="00820AC0">
              <w:t>C</w:t>
            </w:r>
          </w:p>
        </w:tc>
        <w:tc>
          <w:tcPr>
            <w:tcW w:w="9661" w:type="dxa"/>
          </w:tcPr>
          <w:p w:rsidR="00101197" w:rsidRDefault="00101197" w:rsidP="00101197">
            <w:r w:rsidRPr="00820AC0">
              <w:t>It will react with hydrochloric acid</w:t>
            </w:r>
          </w:p>
          <w:p w:rsidR="00101197" w:rsidRPr="00820AC0" w:rsidRDefault="00101197" w:rsidP="00101197"/>
        </w:tc>
      </w:tr>
      <w:tr w:rsidR="00101197" w:rsidTr="002001C7">
        <w:tc>
          <w:tcPr>
            <w:tcW w:w="562" w:type="dxa"/>
          </w:tcPr>
          <w:p w:rsidR="00101197" w:rsidRDefault="00101197" w:rsidP="00101197"/>
        </w:tc>
        <w:tc>
          <w:tcPr>
            <w:tcW w:w="567" w:type="dxa"/>
          </w:tcPr>
          <w:p w:rsidR="00101197" w:rsidRPr="00820AC0" w:rsidRDefault="00101197" w:rsidP="00101197">
            <w:r w:rsidRPr="00820AC0">
              <w:t>D</w:t>
            </w:r>
          </w:p>
        </w:tc>
        <w:tc>
          <w:tcPr>
            <w:tcW w:w="9661" w:type="dxa"/>
          </w:tcPr>
          <w:p w:rsidR="00101197" w:rsidRDefault="00101197" w:rsidP="00101197">
            <w:r w:rsidRPr="00820AC0">
              <w:t xml:space="preserve">It will not </w:t>
            </w:r>
            <w:proofErr w:type="spellStart"/>
            <w:r w:rsidRPr="00820AC0">
              <w:t>decolorise</w:t>
            </w:r>
            <w:proofErr w:type="spellEnd"/>
            <w:r w:rsidRPr="00820AC0">
              <w:t xml:space="preserve"> bromine water</w:t>
            </w:r>
          </w:p>
          <w:p w:rsidR="00101197" w:rsidRPr="00820AC0" w:rsidRDefault="00101197" w:rsidP="00101197"/>
        </w:tc>
      </w:tr>
    </w:tbl>
    <w:p w:rsidR="00EB37DE" w:rsidRDefault="00EB37D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101197" w:rsidTr="002001C7">
        <w:tc>
          <w:tcPr>
            <w:tcW w:w="562" w:type="dxa"/>
          </w:tcPr>
          <w:p w:rsidR="00101197" w:rsidRDefault="00EB37DE" w:rsidP="00101197">
            <w:r>
              <w:rPr>
                <w:b/>
              </w:rPr>
              <w:lastRenderedPageBreak/>
              <w:t>19</w:t>
            </w:r>
            <w:r w:rsidRPr="00EB37DE">
              <w:rPr>
                <w:b/>
              </w:rPr>
              <w:t>.</w:t>
            </w:r>
          </w:p>
        </w:tc>
        <w:tc>
          <w:tcPr>
            <w:tcW w:w="10228" w:type="dxa"/>
            <w:gridSpan w:val="2"/>
          </w:tcPr>
          <w:p w:rsidR="00101197" w:rsidRDefault="00101197" w:rsidP="00101197">
            <w:r>
              <w:t>Which of the following statements about felodipine is incorrect?</w:t>
            </w:r>
          </w:p>
          <w:p w:rsidR="00101197" w:rsidRPr="00820AC0" w:rsidRDefault="00101197" w:rsidP="00101197"/>
        </w:tc>
      </w:tr>
      <w:tr w:rsidR="00101197" w:rsidTr="002001C7">
        <w:tc>
          <w:tcPr>
            <w:tcW w:w="562" w:type="dxa"/>
          </w:tcPr>
          <w:p w:rsidR="00101197" w:rsidRDefault="00101197" w:rsidP="00101197"/>
        </w:tc>
        <w:tc>
          <w:tcPr>
            <w:tcW w:w="567" w:type="dxa"/>
          </w:tcPr>
          <w:p w:rsidR="00101197" w:rsidRPr="00783498" w:rsidRDefault="00101197" w:rsidP="00101197">
            <w:r w:rsidRPr="00783498">
              <w:t>A</w:t>
            </w:r>
          </w:p>
        </w:tc>
        <w:tc>
          <w:tcPr>
            <w:tcW w:w="9661" w:type="dxa"/>
          </w:tcPr>
          <w:p w:rsidR="00101197" w:rsidRDefault="00101197" w:rsidP="00101197">
            <w:r w:rsidRPr="00783498">
              <w:t xml:space="preserve">It can be acylated with </w:t>
            </w:r>
            <w:proofErr w:type="spellStart"/>
            <w:r w:rsidRPr="00783498">
              <w:t>ethanoyl</w:t>
            </w:r>
            <w:proofErr w:type="spellEnd"/>
            <w:r w:rsidRPr="00783498">
              <w:t xml:space="preserve"> chloride</w:t>
            </w:r>
          </w:p>
          <w:p w:rsidR="00101197" w:rsidRPr="00783498" w:rsidRDefault="00101197" w:rsidP="00101197"/>
        </w:tc>
      </w:tr>
      <w:tr w:rsidR="00101197" w:rsidTr="002001C7">
        <w:tc>
          <w:tcPr>
            <w:tcW w:w="562" w:type="dxa"/>
          </w:tcPr>
          <w:p w:rsidR="00101197" w:rsidRDefault="00101197" w:rsidP="00101197"/>
        </w:tc>
        <w:tc>
          <w:tcPr>
            <w:tcW w:w="567" w:type="dxa"/>
          </w:tcPr>
          <w:p w:rsidR="00101197" w:rsidRPr="00783498" w:rsidRDefault="00101197" w:rsidP="00101197">
            <w:r w:rsidRPr="00783498">
              <w:t>B</w:t>
            </w:r>
          </w:p>
        </w:tc>
        <w:tc>
          <w:tcPr>
            <w:tcW w:w="9661" w:type="dxa"/>
          </w:tcPr>
          <w:p w:rsidR="00101197" w:rsidRDefault="00101197" w:rsidP="00101197">
            <w:r w:rsidRPr="00783498">
              <w:t>It shows geometrical isomerism</w:t>
            </w:r>
          </w:p>
          <w:p w:rsidR="00101197" w:rsidRPr="00783498" w:rsidRDefault="00101197" w:rsidP="00101197"/>
        </w:tc>
      </w:tr>
      <w:tr w:rsidR="00101197" w:rsidTr="002001C7">
        <w:tc>
          <w:tcPr>
            <w:tcW w:w="562" w:type="dxa"/>
          </w:tcPr>
          <w:p w:rsidR="00101197" w:rsidRDefault="00101197" w:rsidP="00101197"/>
        </w:tc>
        <w:tc>
          <w:tcPr>
            <w:tcW w:w="567" w:type="dxa"/>
          </w:tcPr>
          <w:p w:rsidR="00101197" w:rsidRPr="00783498" w:rsidRDefault="00101197" w:rsidP="00101197">
            <w:r w:rsidRPr="00783498">
              <w:t>C</w:t>
            </w:r>
          </w:p>
        </w:tc>
        <w:tc>
          <w:tcPr>
            <w:tcW w:w="9661" w:type="dxa"/>
          </w:tcPr>
          <w:p w:rsidR="00101197" w:rsidRDefault="00101197" w:rsidP="00101197">
            <w:r w:rsidRPr="00783498">
              <w:t xml:space="preserve">It can form </w:t>
            </w:r>
            <w:proofErr w:type="spellStart"/>
            <w:r w:rsidRPr="00783498">
              <w:t>mononitroderivatives</w:t>
            </w:r>
            <w:proofErr w:type="spellEnd"/>
          </w:p>
          <w:p w:rsidR="00101197" w:rsidRPr="00783498" w:rsidRDefault="00101197" w:rsidP="00101197"/>
        </w:tc>
      </w:tr>
      <w:tr w:rsidR="00101197" w:rsidTr="002001C7">
        <w:tc>
          <w:tcPr>
            <w:tcW w:w="562" w:type="dxa"/>
          </w:tcPr>
          <w:p w:rsidR="00101197" w:rsidRDefault="00101197" w:rsidP="00101197"/>
        </w:tc>
        <w:tc>
          <w:tcPr>
            <w:tcW w:w="567" w:type="dxa"/>
          </w:tcPr>
          <w:p w:rsidR="00101197" w:rsidRPr="00783498" w:rsidRDefault="00101197" w:rsidP="00101197">
            <w:r w:rsidRPr="00783498">
              <w:t>D</w:t>
            </w:r>
          </w:p>
        </w:tc>
        <w:tc>
          <w:tcPr>
            <w:tcW w:w="9661" w:type="dxa"/>
          </w:tcPr>
          <w:p w:rsidR="00101197" w:rsidRDefault="00101197" w:rsidP="00101197">
            <w:r w:rsidRPr="00783498">
              <w:t xml:space="preserve">It does not give a silver mirror with </w:t>
            </w:r>
            <w:proofErr w:type="spellStart"/>
            <w:r w:rsidRPr="00783498">
              <w:t>Tollen’s</w:t>
            </w:r>
            <w:proofErr w:type="spellEnd"/>
            <w:r w:rsidRPr="00783498">
              <w:t xml:space="preserve"> reagent</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2 marks)</w:t>
            </w:r>
          </w:p>
          <w:p w:rsidR="00101197" w:rsidRPr="00783498" w:rsidRDefault="00101197" w:rsidP="00101197"/>
        </w:tc>
      </w:tr>
      <w:tr w:rsidR="00101197" w:rsidTr="002001C7">
        <w:tc>
          <w:tcPr>
            <w:tcW w:w="10790" w:type="dxa"/>
            <w:gridSpan w:val="3"/>
          </w:tcPr>
          <w:p w:rsidR="00101197" w:rsidRPr="00783498" w:rsidRDefault="00101197" w:rsidP="00101197">
            <w:r>
              <w:rPr>
                <w:noProof/>
                <w:lang w:eastAsia="en-GB"/>
              </w:rPr>
              <w:drawing>
                <wp:inline distT="0" distB="0" distL="0" distR="0" wp14:anchorId="300058D4" wp14:editId="185C8074">
                  <wp:extent cx="5943600" cy="2705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tc>
      </w:tr>
      <w:tr w:rsidR="00101197" w:rsidTr="002001C7">
        <w:tc>
          <w:tcPr>
            <w:tcW w:w="562" w:type="dxa"/>
          </w:tcPr>
          <w:p w:rsidR="00101197" w:rsidRDefault="00EB37DE" w:rsidP="00101197">
            <w:r>
              <w:rPr>
                <w:b/>
              </w:rPr>
              <w:t>20</w:t>
            </w:r>
            <w:r w:rsidRPr="00EB37DE">
              <w:rPr>
                <w:b/>
              </w:rPr>
              <w:t>.</w:t>
            </w:r>
          </w:p>
        </w:tc>
        <w:tc>
          <w:tcPr>
            <w:tcW w:w="10228" w:type="dxa"/>
            <w:gridSpan w:val="2"/>
          </w:tcPr>
          <w:p w:rsidR="00101197" w:rsidRDefault="00101197" w:rsidP="00101197">
            <w:r>
              <w:t>Which of the following statements about the process is incorrect?</w:t>
            </w:r>
          </w:p>
          <w:p w:rsidR="00101197" w:rsidRPr="00783498" w:rsidRDefault="00101197" w:rsidP="00101197"/>
        </w:tc>
      </w:tr>
      <w:tr w:rsidR="00101197" w:rsidTr="002001C7">
        <w:tc>
          <w:tcPr>
            <w:tcW w:w="562" w:type="dxa"/>
          </w:tcPr>
          <w:p w:rsidR="00101197" w:rsidRDefault="00101197" w:rsidP="00101197"/>
        </w:tc>
        <w:tc>
          <w:tcPr>
            <w:tcW w:w="567" w:type="dxa"/>
          </w:tcPr>
          <w:p w:rsidR="00101197" w:rsidRPr="00BE3A5C" w:rsidRDefault="00101197" w:rsidP="00101197">
            <w:r w:rsidRPr="00BE3A5C">
              <w:t>A</w:t>
            </w:r>
          </w:p>
        </w:tc>
        <w:tc>
          <w:tcPr>
            <w:tcW w:w="9661" w:type="dxa"/>
          </w:tcPr>
          <w:p w:rsidR="00101197" w:rsidRDefault="00101197" w:rsidP="00101197">
            <w:r w:rsidRPr="00BE3A5C">
              <w:t>Hydrogen bonds exist between nylon molecules</w:t>
            </w:r>
          </w:p>
          <w:p w:rsidR="00101197" w:rsidRPr="00BE3A5C" w:rsidRDefault="00101197" w:rsidP="00101197"/>
        </w:tc>
      </w:tr>
      <w:tr w:rsidR="00101197" w:rsidTr="002001C7">
        <w:tc>
          <w:tcPr>
            <w:tcW w:w="562" w:type="dxa"/>
          </w:tcPr>
          <w:p w:rsidR="00101197" w:rsidRDefault="00101197" w:rsidP="00101197"/>
        </w:tc>
        <w:tc>
          <w:tcPr>
            <w:tcW w:w="567" w:type="dxa"/>
          </w:tcPr>
          <w:p w:rsidR="00101197" w:rsidRPr="00BE3A5C" w:rsidRDefault="00101197" w:rsidP="00101197">
            <w:r w:rsidRPr="00BE3A5C">
              <w:t>B</w:t>
            </w:r>
          </w:p>
        </w:tc>
        <w:tc>
          <w:tcPr>
            <w:tcW w:w="9661" w:type="dxa"/>
          </w:tcPr>
          <w:p w:rsidR="00101197" w:rsidRDefault="00101197" w:rsidP="00101197">
            <w:r w:rsidRPr="00BE3A5C">
              <w:t>One of the starting materials is a weak base</w:t>
            </w:r>
          </w:p>
          <w:p w:rsidR="00101197" w:rsidRPr="00BE3A5C" w:rsidRDefault="00101197" w:rsidP="00101197"/>
        </w:tc>
      </w:tr>
      <w:tr w:rsidR="00101197" w:rsidTr="002001C7">
        <w:tc>
          <w:tcPr>
            <w:tcW w:w="562" w:type="dxa"/>
          </w:tcPr>
          <w:p w:rsidR="00101197" w:rsidRDefault="00101197" w:rsidP="00101197"/>
        </w:tc>
        <w:tc>
          <w:tcPr>
            <w:tcW w:w="567" w:type="dxa"/>
          </w:tcPr>
          <w:p w:rsidR="00101197" w:rsidRPr="00BE3A5C" w:rsidRDefault="00101197" w:rsidP="00101197">
            <w:r w:rsidRPr="00BE3A5C">
              <w:t>C</w:t>
            </w:r>
          </w:p>
        </w:tc>
        <w:tc>
          <w:tcPr>
            <w:tcW w:w="9661" w:type="dxa"/>
          </w:tcPr>
          <w:p w:rsidR="00101197" w:rsidRDefault="00101197" w:rsidP="00101197">
            <w:r w:rsidRPr="00BE3A5C">
              <w:t>One of the starting materials is a strong acid</w:t>
            </w:r>
          </w:p>
          <w:p w:rsidR="00101197" w:rsidRPr="00BE3A5C" w:rsidRDefault="00101197" w:rsidP="00101197"/>
        </w:tc>
      </w:tr>
      <w:tr w:rsidR="00101197" w:rsidTr="002001C7">
        <w:tc>
          <w:tcPr>
            <w:tcW w:w="562" w:type="dxa"/>
          </w:tcPr>
          <w:p w:rsidR="00101197" w:rsidRDefault="00101197" w:rsidP="00101197"/>
        </w:tc>
        <w:tc>
          <w:tcPr>
            <w:tcW w:w="567" w:type="dxa"/>
          </w:tcPr>
          <w:p w:rsidR="00101197" w:rsidRPr="00BE3A5C" w:rsidRDefault="00101197" w:rsidP="00101197">
            <w:r w:rsidRPr="00BE3A5C">
              <w:t>D</w:t>
            </w:r>
          </w:p>
        </w:tc>
        <w:tc>
          <w:tcPr>
            <w:tcW w:w="9661" w:type="dxa"/>
          </w:tcPr>
          <w:p w:rsidR="00101197" w:rsidRDefault="00101197" w:rsidP="00101197">
            <w:r w:rsidRPr="00BE3A5C">
              <w:t>One of the starting materials is called hexane-1,6-diamine</w:t>
            </w:r>
          </w:p>
          <w:p w:rsidR="00101197" w:rsidRPr="00BE3A5C" w:rsidRDefault="00101197" w:rsidP="00101197"/>
        </w:tc>
      </w:tr>
      <w:tr w:rsidR="00101197" w:rsidTr="002001C7">
        <w:tc>
          <w:tcPr>
            <w:tcW w:w="562" w:type="dxa"/>
          </w:tcPr>
          <w:p w:rsidR="00101197" w:rsidRDefault="00EB37DE" w:rsidP="00101197">
            <w:r>
              <w:rPr>
                <w:b/>
              </w:rPr>
              <w:t>21</w:t>
            </w:r>
            <w:r w:rsidRPr="00EB37DE">
              <w:rPr>
                <w:b/>
              </w:rPr>
              <w:t>.</w:t>
            </w:r>
          </w:p>
        </w:tc>
        <w:tc>
          <w:tcPr>
            <w:tcW w:w="10228" w:type="dxa"/>
            <w:gridSpan w:val="2"/>
          </w:tcPr>
          <w:p w:rsidR="00101197" w:rsidRDefault="00101197" w:rsidP="00101197">
            <w:r>
              <w:t>Which of the following statements about the process is incorrect?</w:t>
            </w:r>
          </w:p>
          <w:p w:rsidR="00101197" w:rsidRPr="00783498" w:rsidRDefault="00101197" w:rsidP="00101197"/>
        </w:tc>
      </w:tr>
      <w:tr w:rsidR="00101197" w:rsidTr="002001C7">
        <w:tc>
          <w:tcPr>
            <w:tcW w:w="562" w:type="dxa"/>
          </w:tcPr>
          <w:p w:rsidR="00101197" w:rsidRDefault="00101197" w:rsidP="00101197"/>
        </w:tc>
        <w:tc>
          <w:tcPr>
            <w:tcW w:w="567" w:type="dxa"/>
          </w:tcPr>
          <w:p w:rsidR="00101197" w:rsidRPr="00693A3A" w:rsidRDefault="00101197" w:rsidP="00101197">
            <w:r w:rsidRPr="00693A3A">
              <w:t>A</w:t>
            </w:r>
          </w:p>
        </w:tc>
        <w:tc>
          <w:tcPr>
            <w:tcW w:w="9661" w:type="dxa"/>
          </w:tcPr>
          <w:p w:rsidR="00101197" w:rsidRDefault="00101197" w:rsidP="00101197">
            <w:r w:rsidRPr="00693A3A">
              <w:t>When 1 mol of X is completely dehydrated to form nylon, 2 mol of water are produced</w:t>
            </w:r>
          </w:p>
          <w:p w:rsidR="00101197" w:rsidRPr="00693A3A" w:rsidRDefault="00101197" w:rsidP="00101197"/>
        </w:tc>
      </w:tr>
      <w:tr w:rsidR="00101197" w:rsidTr="002001C7">
        <w:tc>
          <w:tcPr>
            <w:tcW w:w="562" w:type="dxa"/>
          </w:tcPr>
          <w:p w:rsidR="00101197" w:rsidRDefault="00101197" w:rsidP="00101197"/>
        </w:tc>
        <w:tc>
          <w:tcPr>
            <w:tcW w:w="567" w:type="dxa"/>
          </w:tcPr>
          <w:p w:rsidR="00101197" w:rsidRPr="00693A3A" w:rsidRDefault="00101197" w:rsidP="00101197">
            <w:r w:rsidRPr="00693A3A">
              <w:t>B</w:t>
            </w:r>
          </w:p>
        </w:tc>
        <w:tc>
          <w:tcPr>
            <w:tcW w:w="9661" w:type="dxa"/>
          </w:tcPr>
          <w:p w:rsidR="00101197" w:rsidRDefault="00101197" w:rsidP="00101197">
            <w:r w:rsidRPr="00693A3A">
              <w:t>Substance X is likely to have a higher melting point than either starting material</w:t>
            </w:r>
          </w:p>
          <w:p w:rsidR="00101197" w:rsidRPr="00693A3A" w:rsidRDefault="00101197" w:rsidP="00101197"/>
        </w:tc>
      </w:tr>
      <w:tr w:rsidR="00101197" w:rsidTr="002001C7">
        <w:tc>
          <w:tcPr>
            <w:tcW w:w="562" w:type="dxa"/>
          </w:tcPr>
          <w:p w:rsidR="00101197" w:rsidRDefault="00101197" w:rsidP="00101197"/>
        </w:tc>
        <w:tc>
          <w:tcPr>
            <w:tcW w:w="567" w:type="dxa"/>
          </w:tcPr>
          <w:p w:rsidR="00101197" w:rsidRPr="00693A3A" w:rsidRDefault="00101197" w:rsidP="00101197">
            <w:r w:rsidRPr="00693A3A">
              <w:t>C</w:t>
            </w:r>
          </w:p>
        </w:tc>
        <w:tc>
          <w:tcPr>
            <w:tcW w:w="9661" w:type="dxa"/>
          </w:tcPr>
          <w:p w:rsidR="00101197" w:rsidRDefault="00903BA9" w:rsidP="00101197">
            <w:r>
              <w:t>The final product is nylon 6,</w:t>
            </w:r>
            <w:r w:rsidR="00101197" w:rsidRPr="00693A3A">
              <w:t>4</w:t>
            </w:r>
          </w:p>
          <w:p w:rsidR="00101197" w:rsidRPr="00693A3A" w:rsidRDefault="00101197" w:rsidP="00101197"/>
        </w:tc>
      </w:tr>
      <w:tr w:rsidR="00101197" w:rsidTr="002001C7">
        <w:tc>
          <w:tcPr>
            <w:tcW w:w="562" w:type="dxa"/>
          </w:tcPr>
          <w:p w:rsidR="00101197" w:rsidRDefault="00101197" w:rsidP="00101197"/>
        </w:tc>
        <w:tc>
          <w:tcPr>
            <w:tcW w:w="567" w:type="dxa"/>
          </w:tcPr>
          <w:p w:rsidR="00101197" w:rsidRPr="00693A3A" w:rsidRDefault="00101197" w:rsidP="00101197">
            <w:r w:rsidRPr="00693A3A">
              <w:t>D</w:t>
            </w:r>
          </w:p>
        </w:tc>
        <w:tc>
          <w:tcPr>
            <w:tcW w:w="9661" w:type="dxa"/>
          </w:tcPr>
          <w:p w:rsidR="00101197" w:rsidRDefault="00101197" w:rsidP="00101197">
            <w:r w:rsidRPr="00693A3A">
              <w:t xml:space="preserve">One of the starting materials is </w:t>
            </w:r>
            <w:proofErr w:type="spellStart"/>
            <w:r w:rsidRPr="00693A3A">
              <w:t>hexanedioic</w:t>
            </w:r>
            <w:proofErr w:type="spellEnd"/>
            <w:r w:rsidRPr="00693A3A">
              <w:t xml:space="preserve"> acid</w:t>
            </w:r>
          </w:p>
          <w:p w:rsidR="00101197" w:rsidRPr="00693A3A" w:rsidRDefault="00101197" w:rsidP="00101197"/>
        </w:tc>
      </w:tr>
    </w:tbl>
    <w:p w:rsidR="00EB37DE" w:rsidRDefault="00EB37D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101197" w:rsidTr="00903BA9">
        <w:tc>
          <w:tcPr>
            <w:tcW w:w="562" w:type="dxa"/>
          </w:tcPr>
          <w:p w:rsidR="00101197" w:rsidRDefault="00EB37DE" w:rsidP="00101197">
            <w:r>
              <w:rPr>
                <w:b/>
              </w:rPr>
              <w:lastRenderedPageBreak/>
              <w:t>22</w:t>
            </w:r>
            <w:r w:rsidRPr="00EB37DE">
              <w:rPr>
                <w:b/>
              </w:rPr>
              <w:t>.</w:t>
            </w:r>
          </w:p>
        </w:tc>
        <w:tc>
          <w:tcPr>
            <w:tcW w:w="10228" w:type="dxa"/>
            <w:gridSpan w:val="2"/>
          </w:tcPr>
          <w:p w:rsidR="00101197" w:rsidRDefault="00101197" w:rsidP="00101197">
            <w:r>
              <w:t>Which of the following statements about the process is correct?</w:t>
            </w:r>
          </w:p>
          <w:p w:rsidR="00101197" w:rsidRPr="00783498" w:rsidRDefault="00101197" w:rsidP="00101197"/>
        </w:tc>
      </w:tr>
      <w:tr w:rsidR="00101197" w:rsidTr="00903BA9">
        <w:tc>
          <w:tcPr>
            <w:tcW w:w="562" w:type="dxa"/>
          </w:tcPr>
          <w:p w:rsidR="00101197" w:rsidRDefault="00101197" w:rsidP="00101197"/>
        </w:tc>
        <w:tc>
          <w:tcPr>
            <w:tcW w:w="567" w:type="dxa"/>
          </w:tcPr>
          <w:p w:rsidR="00101197" w:rsidRPr="00801A36" w:rsidRDefault="00101197" w:rsidP="00101197">
            <w:r w:rsidRPr="00801A36">
              <w:t>A</w:t>
            </w:r>
          </w:p>
        </w:tc>
        <w:tc>
          <w:tcPr>
            <w:tcW w:w="9661" w:type="dxa"/>
          </w:tcPr>
          <w:p w:rsidR="00101197" w:rsidRDefault="00101197" w:rsidP="00101197">
            <w:r w:rsidRPr="00801A36">
              <w:t>Substance X is a zwitterion</w:t>
            </w:r>
          </w:p>
          <w:p w:rsidR="00F1136E" w:rsidRPr="00801A36" w:rsidRDefault="00F1136E" w:rsidP="00101197"/>
        </w:tc>
      </w:tr>
      <w:tr w:rsidR="00101197" w:rsidTr="00903BA9">
        <w:tc>
          <w:tcPr>
            <w:tcW w:w="562" w:type="dxa"/>
          </w:tcPr>
          <w:p w:rsidR="00101197" w:rsidRDefault="00101197" w:rsidP="00101197"/>
        </w:tc>
        <w:tc>
          <w:tcPr>
            <w:tcW w:w="567" w:type="dxa"/>
          </w:tcPr>
          <w:p w:rsidR="00101197" w:rsidRPr="00801A36" w:rsidRDefault="00101197" w:rsidP="00101197">
            <w:r w:rsidRPr="00801A36">
              <w:t>B</w:t>
            </w:r>
          </w:p>
        </w:tc>
        <w:tc>
          <w:tcPr>
            <w:tcW w:w="9661" w:type="dxa"/>
          </w:tcPr>
          <w:p w:rsidR="00101197" w:rsidRDefault="00101197" w:rsidP="00101197">
            <w:r w:rsidRPr="00801A36">
              <w:t>Nylon is a polyester</w:t>
            </w:r>
          </w:p>
          <w:p w:rsidR="00F1136E" w:rsidRPr="00801A36" w:rsidRDefault="00F1136E" w:rsidP="00101197"/>
        </w:tc>
      </w:tr>
      <w:tr w:rsidR="00101197" w:rsidTr="00903BA9">
        <w:tc>
          <w:tcPr>
            <w:tcW w:w="562" w:type="dxa"/>
          </w:tcPr>
          <w:p w:rsidR="00101197" w:rsidRDefault="00101197" w:rsidP="00101197"/>
        </w:tc>
        <w:tc>
          <w:tcPr>
            <w:tcW w:w="567" w:type="dxa"/>
          </w:tcPr>
          <w:p w:rsidR="00101197" w:rsidRPr="00801A36" w:rsidRDefault="00101197" w:rsidP="00101197">
            <w:r w:rsidRPr="00801A36">
              <w:t>C</w:t>
            </w:r>
          </w:p>
        </w:tc>
        <w:tc>
          <w:tcPr>
            <w:tcW w:w="9661" w:type="dxa"/>
          </w:tcPr>
          <w:p w:rsidR="00101197" w:rsidRDefault="00101197" w:rsidP="00101197">
            <w:r w:rsidRPr="00801A36">
              <w:t>Only one of the starting materials is capable of hydrogen bonding</w:t>
            </w:r>
          </w:p>
          <w:p w:rsidR="00F1136E" w:rsidRPr="00801A36" w:rsidRDefault="00F1136E" w:rsidP="00101197"/>
        </w:tc>
      </w:tr>
      <w:tr w:rsidR="00101197" w:rsidTr="00903BA9">
        <w:tc>
          <w:tcPr>
            <w:tcW w:w="562" w:type="dxa"/>
          </w:tcPr>
          <w:p w:rsidR="00101197" w:rsidRDefault="00101197" w:rsidP="00101197"/>
        </w:tc>
        <w:tc>
          <w:tcPr>
            <w:tcW w:w="567" w:type="dxa"/>
          </w:tcPr>
          <w:p w:rsidR="00101197" w:rsidRPr="00801A36" w:rsidRDefault="00101197" w:rsidP="00101197">
            <w:r w:rsidRPr="00801A36">
              <w:t>D</w:t>
            </w:r>
          </w:p>
        </w:tc>
        <w:tc>
          <w:tcPr>
            <w:tcW w:w="9661" w:type="dxa"/>
          </w:tcPr>
          <w:p w:rsidR="00101197" w:rsidRDefault="00101197" w:rsidP="00101197">
            <w:r w:rsidRPr="00801A36">
              <w:t>Substance X is a salt</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3 marks)</w:t>
            </w:r>
          </w:p>
          <w:p w:rsidR="00F1136E" w:rsidRPr="00801A36" w:rsidRDefault="00F1136E" w:rsidP="00101197"/>
        </w:tc>
      </w:tr>
      <w:tr w:rsidR="00F1136E" w:rsidTr="00903BA9">
        <w:tc>
          <w:tcPr>
            <w:tcW w:w="562" w:type="dxa"/>
          </w:tcPr>
          <w:p w:rsidR="00F1136E" w:rsidRDefault="00F1136E" w:rsidP="00101197">
            <w:r>
              <w:br w:type="page"/>
            </w:r>
            <w:r w:rsidR="00EB37DE">
              <w:rPr>
                <w:b/>
              </w:rPr>
              <w:t>23.</w:t>
            </w:r>
          </w:p>
        </w:tc>
        <w:tc>
          <w:tcPr>
            <w:tcW w:w="10228" w:type="dxa"/>
            <w:gridSpan w:val="2"/>
          </w:tcPr>
          <w:p w:rsidR="00F1136E" w:rsidRDefault="00F1136E" w:rsidP="00F1136E">
            <w:r>
              <w:t>Which of the following statements is incorrect?</w:t>
            </w:r>
          </w:p>
          <w:p w:rsidR="00F1136E" w:rsidRPr="00801A36" w:rsidRDefault="00F1136E" w:rsidP="00101197"/>
        </w:tc>
      </w:tr>
      <w:tr w:rsidR="00F1136E" w:rsidTr="00903BA9">
        <w:tc>
          <w:tcPr>
            <w:tcW w:w="562" w:type="dxa"/>
          </w:tcPr>
          <w:p w:rsidR="00F1136E" w:rsidRDefault="00F1136E" w:rsidP="00F1136E"/>
        </w:tc>
        <w:tc>
          <w:tcPr>
            <w:tcW w:w="567" w:type="dxa"/>
          </w:tcPr>
          <w:p w:rsidR="00F1136E" w:rsidRPr="00C85ABF" w:rsidRDefault="00F1136E" w:rsidP="00F1136E">
            <w:r w:rsidRPr="00C85ABF">
              <w:t>A</w:t>
            </w:r>
          </w:p>
        </w:tc>
        <w:tc>
          <w:tcPr>
            <w:tcW w:w="9661" w:type="dxa"/>
          </w:tcPr>
          <w:p w:rsidR="00F1136E" w:rsidRDefault="00F1136E" w:rsidP="00F1136E">
            <w:r w:rsidRPr="00C85ABF">
              <w:rPr>
                <w:noProof/>
                <w:lang w:eastAsia="en-GB"/>
              </w:rPr>
              <w:drawing>
                <wp:inline distT="0" distB="0" distL="0" distR="0" wp14:anchorId="69F24D37" wp14:editId="0F89358A">
                  <wp:extent cx="515302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025" cy="285750"/>
                          </a:xfrm>
                          <a:prstGeom prst="rect">
                            <a:avLst/>
                          </a:prstGeom>
                          <a:noFill/>
                          <a:ln>
                            <a:noFill/>
                          </a:ln>
                        </pic:spPr>
                      </pic:pic>
                    </a:graphicData>
                  </a:graphic>
                </wp:inline>
              </w:drawing>
            </w:r>
          </w:p>
          <w:p w:rsidR="00F1136E" w:rsidRPr="00C85ABF" w:rsidRDefault="00F1136E" w:rsidP="00F1136E"/>
        </w:tc>
      </w:tr>
      <w:tr w:rsidR="00F1136E" w:rsidTr="00903BA9">
        <w:tc>
          <w:tcPr>
            <w:tcW w:w="562" w:type="dxa"/>
          </w:tcPr>
          <w:p w:rsidR="00F1136E" w:rsidRDefault="00F1136E" w:rsidP="00F1136E"/>
        </w:tc>
        <w:tc>
          <w:tcPr>
            <w:tcW w:w="567" w:type="dxa"/>
          </w:tcPr>
          <w:p w:rsidR="00F1136E" w:rsidRPr="00C85ABF" w:rsidRDefault="00F1136E" w:rsidP="00F1136E">
            <w:r w:rsidRPr="00C85ABF">
              <w:t>B</w:t>
            </w:r>
          </w:p>
        </w:tc>
        <w:tc>
          <w:tcPr>
            <w:tcW w:w="9661" w:type="dxa"/>
          </w:tcPr>
          <w:p w:rsidR="00F1136E" w:rsidRDefault="00F1136E" w:rsidP="00F1136E">
            <w:r w:rsidRPr="00C85ABF">
              <w:t xml:space="preserve">Compared with an oxygen molecule, carbon monoxide can form a stronger co-ordinate bond </w:t>
            </w:r>
          </w:p>
          <w:p w:rsidR="00F1136E" w:rsidRPr="00C85ABF" w:rsidRDefault="00F1136E" w:rsidP="00F1136E"/>
        </w:tc>
      </w:tr>
      <w:tr w:rsidR="00F1136E" w:rsidTr="00903BA9">
        <w:tc>
          <w:tcPr>
            <w:tcW w:w="562" w:type="dxa"/>
          </w:tcPr>
          <w:p w:rsidR="00F1136E" w:rsidRDefault="00F1136E" w:rsidP="00F1136E"/>
        </w:tc>
        <w:tc>
          <w:tcPr>
            <w:tcW w:w="567" w:type="dxa"/>
          </w:tcPr>
          <w:p w:rsidR="00F1136E" w:rsidRPr="00C85ABF" w:rsidRDefault="00F1136E" w:rsidP="00F1136E">
            <w:r w:rsidRPr="00C85ABF">
              <w:t>C</w:t>
            </w:r>
          </w:p>
        </w:tc>
        <w:tc>
          <w:tcPr>
            <w:tcW w:w="9661" w:type="dxa"/>
          </w:tcPr>
          <w:p w:rsidR="00F1136E" w:rsidRDefault="00F1136E" w:rsidP="00F1136E">
            <w:r w:rsidRPr="00C85ABF">
              <w:t>In Al</w:t>
            </w:r>
            <w:r w:rsidRPr="00C85ABF">
              <w:rPr>
                <w:vertAlign w:val="subscript"/>
              </w:rPr>
              <w:t>2</w:t>
            </w:r>
            <w:r w:rsidRPr="00C85ABF">
              <w:t>Cl</w:t>
            </w:r>
            <w:r w:rsidRPr="00C85ABF">
              <w:rPr>
                <w:vertAlign w:val="subscript"/>
              </w:rPr>
              <w:t>6</w:t>
            </w:r>
            <w:r w:rsidRPr="00C85ABF">
              <w:t xml:space="preserve">, two of the chlorine atoms form both a covalent bond and a co-ordinate bond with the </w:t>
            </w:r>
            <w:r>
              <w:t>aluminium atom</w:t>
            </w:r>
          </w:p>
          <w:p w:rsidR="00F1136E" w:rsidRPr="00C85ABF" w:rsidRDefault="00F1136E" w:rsidP="00F1136E"/>
        </w:tc>
      </w:tr>
      <w:tr w:rsidR="00F1136E" w:rsidTr="00903BA9">
        <w:tc>
          <w:tcPr>
            <w:tcW w:w="562" w:type="dxa"/>
          </w:tcPr>
          <w:p w:rsidR="00F1136E" w:rsidRDefault="00F1136E" w:rsidP="00F1136E"/>
        </w:tc>
        <w:tc>
          <w:tcPr>
            <w:tcW w:w="567" w:type="dxa"/>
          </w:tcPr>
          <w:p w:rsidR="00F1136E" w:rsidRPr="00C85ABF" w:rsidRDefault="00F1136E" w:rsidP="00F1136E">
            <w:r w:rsidRPr="00C85ABF">
              <w:t xml:space="preserve">D </w:t>
            </w:r>
          </w:p>
        </w:tc>
        <w:tc>
          <w:tcPr>
            <w:tcW w:w="9661" w:type="dxa"/>
          </w:tcPr>
          <w:p w:rsidR="00F1136E" w:rsidRDefault="00F1136E" w:rsidP="00F1136E">
            <w:r w:rsidRPr="00C85ABF">
              <w:t>Al(H</w:t>
            </w:r>
            <w:r w:rsidRPr="00C85ABF">
              <w:rPr>
                <w:vertAlign w:val="subscript"/>
              </w:rPr>
              <w:t>2</w:t>
            </w:r>
            <w:r w:rsidRPr="00C85ABF">
              <w:t>O)</w:t>
            </w:r>
            <w:r w:rsidRPr="00C85ABF">
              <w:rPr>
                <w:vertAlign w:val="subscript"/>
              </w:rPr>
              <w:t>3</w:t>
            </w:r>
            <w:r w:rsidRPr="00C85ABF">
              <w:t>(OH)</w:t>
            </w:r>
            <w:r w:rsidRPr="00C85ABF">
              <w:rPr>
                <w:vertAlign w:val="subscript"/>
              </w:rPr>
              <w:t>3</w:t>
            </w:r>
            <w:r w:rsidRPr="00C85ABF">
              <w:t xml:space="preserve"> will react with both dilute HCl and dilute NaOH</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F1136E" w:rsidRPr="00C85ABF" w:rsidRDefault="00F1136E" w:rsidP="00F1136E"/>
        </w:tc>
      </w:tr>
    </w:tbl>
    <w:p w:rsidR="00EB37DE" w:rsidRDefault="00EB37D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F1136E" w:rsidTr="002001C7">
        <w:tc>
          <w:tcPr>
            <w:tcW w:w="562" w:type="dxa"/>
          </w:tcPr>
          <w:p w:rsidR="00F1136E" w:rsidRDefault="00EB37DE" w:rsidP="00F1136E">
            <w:r>
              <w:rPr>
                <w:b/>
              </w:rPr>
              <w:lastRenderedPageBreak/>
              <w:t>24</w:t>
            </w:r>
            <w:r w:rsidRPr="00EB37DE">
              <w:rPr>
                <w:b/>
              </w:rPr>
              <w:t>.</w:t>
            </w:r>
          </w:p>
        </w:tc>
        <w:tc>
          <w:tcPr>
            <w:tcW w:w="10228" w:type="dxa"/>
            <w:gridSpan w:val="2"/>
          </w:tcPr>
          <w:p w:rsidR="00F1136E" w:rsidRPr="00C85ABF" w:rsidRDefault="00F1136E" w:rsidP="00F1136E">
            <w:r>
              <w:rPr>
                <w:noProof/>
                <w:lang w:eastAsia="en-GB"/>
              </w:rPr>
              <w:drawing>
                <wp:inline distT="0" distB="0" distL="0" distR="0" wp14:anchorId="5D5A7BEB" wp14:editId="7350CD2B">
                  <wp:extent cx="5876925" cy="3533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3533775"/>
                          </a:xfrm>
                          <a:prstGeom prst="rect">
                            <a:avLst/>
                          </a:prstGeom>
                          <a:noFill/>
                          <a:ln>
                            <a:noFill/>
                          </a:ln>
                        </pic:spPr>
                      </pic:pic>
                    </a:graphicData>
                  </a:graphic>
                </wp:inline>
              </w:drawing>
            </w:r>
          </w:p>
        </w:tc>
      </w:tr>
      <w:tr w:rsidR="00F1136E" w:rsidTr="002001C7">
        <w:tc>
          <w:tcPr>
            <w:tcW w:w="562" w:type="dxa"/>
          </w:tcPr>
          <w:p w:rsidR="00F1136E" w:rsidRDefault="00F1136E" w:rsidP="00F1136E"/>
        </w:tc>
        <w:tc>
          <w:tcPr>
            <w:tcW w:w="10228" w:type="dxa"/>
            <w:gridSpan w:val="2"/>
          </w:tcPr>
          <w:p w:rsidR="00F1136E" w:rsidRDefault="00F1136E" w:rsidP="00F1136E">
            <w:r>
              <w:t>Which of the following solutions could not be represented by this diagram?</w:t>
            </w:r>
          </w:p>
          <w:p w:rsidR="00F1136E" w:rsidRPr="00C85ABF" w:rsidRDefault="00F1136E" w:rsidP="00F1136E"/>
        </w:tc>
      </w:tr>
      <w:tr w:rsidR="00F1136E" w:rsidTr="002001C7">
        <w:tc>
          <w:tcPr>
            <w:tcW w:w="562" w:type="dxa"/>
          </w:tcPr>
          <w:p w:rsidR="00F1136E" w:rsidRDefault="00F1136E" w:rsidP="00F1136E"/>
        </w:tc>
        <w:tc>
          <w:tcPr>
            <w:tcW w:w="567" w:type="dxa"/>
          </w:tcPr>
          <w:p w:rsidR="00F1136E" w:rsidRPr="00177716" w:rsidRDefault="00F1136E" w:rsidP="00F1136E">
            <w:r w:rsidRPr="00177716">
              <w:t>A</w:t>
            </w:r>
          </w:p>
        </w:tc>
        <w:tc>
          <w:tcPr>
            <w:tcW w:w="9661" w:type="dxa"/>
          </w:tcPr>
          <w:p w:rsidR="00F1136E" w:rsidRDefault="00F1136E" w:rsidP="00F1136E">
            <w:r w:rsidRPr="00177716">
              <w:t>a buffer solution</w:t>
            </w:r>
          </w:p>
          <w:p w:rsidR="00F1136E" w:rsidRPr="00177716" w:rsidRDefault="00F1136E" w:rsidP="00F1136E"/>
        </w:tc>
      </w:tr>
      <w:tr w:rsidR="00F1136E" w:rsidTr="002001C7">
        <w:tc>
          <w:tcPr>
            <w:tcW w:w="562" w:type="dxa"/>
          </w:tcPr>
          <w:p w:rsidR="00F1136E" w:rsidRDefault="00F1136E" w:rsidP="00F1136E"/>
        </w:tc>
        <w:tc>
          <w:tcPr>
            <w:tcW w:w="567" w:type="dxa"/>
          </w:tcPr>
          <w:p w:rsidR="00F1136E" w:rsidRPr="00177716" w:rsidRDefault="00F1136E" w:rsidP="00F1136E">
            <w:r w:rsidRPr="00177716">
              <w:t>B</w:t>
            </w:r>
          </w:p>
        </w:tc>
        <w:tc>
          <w:tcPr>
            <w:tcW w:w="9661" w:type="dxa"/>
          </w:tcPr>
          <w:p w:rsidR="00F1136E" w:rsidRDefault="00F1136E" w:rsidP="00F1136E">
            <w:r w:rsidRPr="00177716">
              <w:t>a solution of a strong acid to which an excess of sodium hydroxide has been added</w:t>
            </w:r>
          </w:p>
          <w:p w:rsidR="00F1136E" w:rsidRPr="00177716" w:rsidRDefault="00F1136E" w:rsidP="00F1136E"/>
        </w:tc>
      </w:tr>
      <w:tr w:rsidR="00F1136E" w:rsidTr="002001C7">
        <w:tc>
          <w:tcPr>
            <w:tcW w:w="562" w:type="dxa"/>
          </w:tcPr>
          <w:p w:rsidR="00F1136E" w:rsidRDefault="00F1136E" w:rsidP="00F1136E"/>
        </w:tc>
        <w:tc>
          <w:tcPr>
            <w:tcW w:w="567" w:type="dxa"/>
          </w:tcPr>
          <w:p w:rsidR="00F1136E" w:rsidRPr="00177716" w:rsidRDefault="00F1136E" w:rsidP="00F1136E">
            <w:r w:rsidRPr="00177716">
              <w:t>C</w:t>
            </w:r>
          </w:p>
        </w:tc>
        <w:tc>
          <w:tcPr>
            <w:tcW w:w="9661" w:type="dxa"/>
          </w:tcPr>
          <w:p w:rsidR="00F1136E" w:rsidRDefault="00F1136E" w:rsidP="00F1136E">
            <w:r w:rsidRPr="00177716">
              <w:t>a solution of sodium hydroxide to which an excess of a weak acid has been added</w:t>
            </w:r>
          </w:p>
          <w:p w:rsidR="00F1136E" w:rsidRPr="00177716" w:rsidRDefault="00F1136E" w:rsidP="00F1136E"/>
        </w:tc>
      </w:tr>
      <w:tr w:rsidR="00F1136E" w:rsidTr="002001C7">
        <w:tc>
          <w:tcPr>
            <w:tcW w:w="562" w:type="dxa"/>
          </w:tcPr>
          <w:p w:rsidR="00F1136E" w:rsidRDefault="00F1136E" w:rsidP="00F1136E"/>
        </w:tc>
        <w:tc>
          <w:tcPr>
            <w:tcW w:w="567" w:type="dxa"/>
          </w:tcPr>
          <w:p w:rsidR="00F1136E" w:rsidRPr="00177716" w:rsidRDefault="00F1136E" w:rsidP="00F1136E">
            <w:r w:rsidRPr="00177716">
              <w:t>D</w:t>
            </w:r>
          </w:p>
        </w:tc>
        <w:tc>
          <w:tcPr>
            <w:tcW w:w="9661" w:type="dxa"/>
          </w:tcPr>
          <w:p w:rsidR="00F1136E" w:rsidRDefault="00F1136E" w:rsidP="00F1136E">
            <w:r w:rsidRPr="00177716">
              <w:t>the mixture before the equivalence point of a titration of a weak acid against sodium hydroxide</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F1136E" w:rsidRPr="00177716" w:rsidRDefault="00F1136E" w:rsidP="00F1136E"/>
        </w:tc>
      </w:tr>
      <w:tr w:rsidR="00F1136E" w:rsidTr="002001C7">
        <w:tc>
          <w:tcPr>
            <w:tcW w:w="562" w:type="dxa"/>
          </w:tcPr>
          <w:p w:rsidR="00F1136E" w:rsidRDefault="00EB37DE" w:rsidP="00F1136E">
            <w:r>
              <w:rPr>
                <w:b/>
              </w:rPr>
              <w:t>25</w:t>
            </w:r>
            <w:r w:rsidRPr="00EB37DE">
              <w:rPr>
                <w:b/>
              </w:rPr>
              <w:t>.</w:t>
            </w:r>
          </w:p>
        </w:tc>
        <w:tc>
          <w:tcPr>
            <w:tcW w:w="10228" w:type="dxa"/>
            <w:gridSpan w:val="2"/>
          </w:tcPr>
          <w:p w:rsidR="00F1136E" w:rsidRDefault="00F1136E" w:rsidP="00F1136E">
            <w:r>
              <w:rPr>
                <w:noProof/>
                <w:lang w:eastAsia="en-GB"/>
              </w:rPr>
              <w:drawing>
                <wp:inline distT="0" distB="0" distL="0" distR="0" wp14:anchorId="12A67BDF" wp14:editId="17EAD61B">
                  <wp:extent cx="5648325" cy="1495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1495425"/>
                          </a:xfrm>
                          <a:prstGeom prst="rect">
                            <a:avLst/>
                          </a:prstGeom>
                          <a:noFill/>
                          <a:ln>
                            <a:noFill/>
                          </a:ln>
                        </pic:spPr>
                      </pic:pic>
                    </a:graphicData>
                  </a:graphic>
                </wp:inline>
              </w:drawing>
            </w:r>
          </w:p>
          <w:p w:rsidR="00F1136E" w:rsidRDefault="00F1136E" w:rsidP="00F1136E">
            <w:r>
              <w:t>Which of the following statements is incorrect?</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F1136E" w:rsidRPr="00177716" w:rsidRDefault="00F1136E" w:rsidP="00F1136E"/>
        </w:tc>
      </w:tr>
      <w:tr w:rsidR="00F1136E" w:rsidTr="002001C7">
        <w:tc>
          <w:tcPr>
            <w:tcW w:w="562" w:type="dxa"/>
          </w:tcPr>
          <w:p w:rsidR="00F1136E" w:rsidRDefault="00F1136E" w:rsidP="00F1136E"/>
        </w:tc>
        <w:tc>
          <w:tcPr>
            <w:tcW w:w="567" w:type="dxa"/>
          </w:tcPr>
          <w:p w:rsidR="00F1136E" w:rsidRPr="00C1204D" w:rsidRDefault="00F1136E" w:rsidP="00F1136E">
            <w:r w:rsidRPr="00C1204D">
              <w:t>A</w:t>
            </w:r>
          </w:p>
        </w:tc>
        <w:tc>
          <w:tcPr>
            <w:tcW w:w="9661" w:type="dxa"/>
          </w:tcPr>
          <w:p w:rsidR="00F1136E" w:rsidRDefault="00F1136E" w:rsidP="00F1136E">
            <w:r w:rsidRPr="00C1204D">
              <w:t>Reaction P is feasible at all temperatures</w:t>
            </w:r>
          </w:p>
          <w:p w:rsidR="00F1136E" w:rsidRPr="00C1204D" w:rsidRDefault="00F1136E" w:rsidP="00F1136E"/>
        </w:tc>
      </w:tr>
      <w:tr w:rsidR="00F1136E" w:rsidTr="002001C7">
        <w:tc>
          <w:tcPr>
            <w:tcW w:w="562" w:type="dxa"/>
          </w:tcPr>
          <w:p w:rsidR="00F1136E" w:rsidRDefault="00F1136E" w:rsidP="00F1136E"/>
        </w:tc>
        <w:tc>
          <w:tcPr>
            <w:tcW w:w="567" w:type="dxa"/>
          </w:tcPr>
          <w:p w:rsidR="00F1136E" w:rsidRPr="00C1204D" w:rsidRDefault="00F1136E" w:rsidP="00F1136E">
            <w:r w:rsidRPr="00C1204D">
              <w:t>B</w:t>
            </w:r>
          </w:p>
        </w:tc>
        <w:tc>
          <w:tcPr>
            <w:tcW w:w="9661" w:type="dxa"/>
          </w:tcPr>
          <w:p w:rsidR="00F1136E" w:rsidRDefault="00F1136E" w:rsidP="002505BA">
            <w:r w:rsidRPr="00C1204D">
              <w:t xml:space="preserve">In reaction P, the formation of 55.8 g of iron is accompanied by the formation of approximately </w:t>
            </w:r>
            <w:r w:rsidR="002505BA">
              <w:t>42.0 g of carbon dioxide.</w:t>
            </w:r>
          </w:p>
          <w:p w:rsidR="00F1136E" w:rsidRPr="00C1204D" w:rsidRDefault="00F1136E" w:rsidP="00F1136E"/>
        </w:tc>
      </w:tr>
      <w:tr w:rsidR="00F1136E" w:rsidTr="002001C7">
        <w:tc>
          <w:tcPr>
            <w:tcW w:w="562" w:type="dxa"/>
          </w:tcPr>
          <w:p w:rsidR="00F1136E" w:rsidRDefault="00F1136E" w:rsidP="00F1136E"/>
        </w:tc>
        <w:tc>
          <w:tcPr>
            <w:tcW w:w="567" w:type="dxa"/>
          </w:tcPr>
          <w:p w:rsidR="00F1136E" w:rsidRPr="00C1204D" w:rsidRDefault="00F1136E" w:rsidP="00F1136E">
            <w:r w:rsidRPr="00C1204D">
              <w:t>C</w:t>
            </w:r>
          </w:p>
        </w:tc>
        <w:tc>
          <w:tcPr>
            <w:tcW w:w="9661" w:type="dxa"/>
          </w:tcPr>
          <w:p w:rsidR="00F1136E" w:rsidRDefault="00F1136E" w:rsidP="00F1136E">
            <w:r w:rsidRPr="00C1204D">
              <w:t>Reaction Q is only feasible above a certain temperature</w:t>
            </w:r>
          </w:p>
          <w:p w:rsidR="00F1136E" w:rsidRPr="00C1204D" w:rsidRDefault="00F1136E" w:rsidP="00F1136E"/>
        </w:tc>
      </w:tr>
      <w:tr w:rsidR="00F1136E" w:rsidTr="002001C7">
        <w:tc>
          <w:tcPr>
            <w:tcW w:w="562" w:type="dxa"/>
          </w:tcPr>
          <w:p w:rsidR="00F1136E" w:rsidRDefault="00F1136E" w:rsidP="00F1136E"/>
        </w:tc>
        <w:tc>
          <w:tcPr>
            <w:tcW w:w="567" w:type="dxa"/>
          </w:tcPr>
          <w:p w:rsidR="00F1136E" w:rsidRPr="00C1204D" w:rsidRDefault="00F1136E" w:rsidP="00F1136E">
            <w:r w:rsidRPr="00C1204D">
              <w:t>D</w:t>
            </w:r>
          </w:p>
        </w:tc>
        <w:tc>
          <w:tcPr>
            <w:tcW w:w="9661" w:type="dxa"/>
          </w:tcPr>
          <w:p w:rsidR="00F1136E" w:rsidRDefault="00F1136E" w:rsidP="00F1136E">
            <w:r w:rsidRPr="00C1204D">
              <w:t>In reaction Q, 18 g of carbon is needed to produce 55.8 g of iron</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F1136E" w:rsidRPr="00C1204D" w:rsidRDefault="00F1136E" w:rsidP="00F1136E"/>
        </w:tc>
      </w:tr>
      <w:tr w:rsidR="00F1136E" w:rsidTr="002001C7">
        <w:tc>
          <w:tcPr>
            <w:tcW w:w="562" w:type="dxa"/>
          </w:tcPr>
          <w:p w:rsidR="00F1136E" w:rsidRDefault="00EB37DE" w:rsidP="00F1136E">
            <w:r>
              <w:rPr>
                <w:b/>
              </w:rPr>
              <w:lastRenderedPageBreak/>
              <w:t>26</w:t>
            </w:r>
            <w:r w:rsidRPr="00EB37DE">
              <w:rPr>
                <w:b/>
              </w:rPr>
              <w:t>.</w:t>
            </w:r>
          </w:p>
        </w:tc>
        <w:tc>
          <w:tcPr>
            <w:tcW w:w="10228" w:type="dxa"/>
            <w:gridSpan w:val="2"/>
          </w:tcPr>
          <w:p w:rsidR="00F1136E" w:rsidRDefault="00F1136E" w:rsidP="00F1136E">
            <w:r>
              <w:t>In which of the following conversions does an element change oxidation state from +3 to +6?</w:t>
            </w:r>
          </w:p>
          <w:p w:rsidR="00F1136E" w:rsidRPr="00177716" w:rsidRDefault="00F1136E" w:rsidP="00F1136E"/>
        </w:tc>
      </w:tr>
      <w:tr w:rsidR="00F1136E" w:rsidTr="002001C7">
        <w:tc>
          <w:tcPr>
            <w:tcW w:w="562" w:type="dxa"/>
          </w:tcPr>
          <w:p w:rsidR="00F1136E" w:rsidRDefault="00F1136E" w:rsidP="00F1136E"/>
        </w:tc>
        <w:tc>
          <w:tcPr>
            <w:tcW w:w="567" w:type="dxa"/>
          </w:tcPr>
          <w:p w:rsidR="00F1136E" w:rsidRPr="00C9246C" w:rsidRDefault="00F1136E" w:rsidP="00F1136E">
            <w:r w:rsidRPr="00C9246C">
              <w:t>A</w:t>
            </w:r>
          </w:p>
        </w:tc>
        <w:tc>
          <w:tcPr>
            <w:tcW w:w="9661" w:type="dxa"/>
          </w:tcPr>
          <w:p w:rsidR="00F1136E" w:rsidRDefault="00F1136E" w:rsidP="00F1136E">
            <w:r w:rsidRPr="00C9246C">
              <w:rPr>
                <w:noProof/>
                <w:lang w:eastAsia="en-GB"/>
              </w:rPr>
              <w:drawing>
                <wp:inline distT="0" distB="0" distL="0" distR="0" wp14:anchorId="68BB2971" wp14:editId="6F31C138">
                  <wp:extent cx="1952625" cy="295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2625" cy="295275"/>
                          </a:xfrm>
                          <a:prstGeom prst="rect">
                            <a:avLst/>
                          </a:prstGeom>
                          <a:noFill/>
                          <a:ln>
                            <a:noFill/>
                          </a:ln>
                        </pic:spPr>
                      </pic:pic>
                    </a:graphicData>
                  </a:graphic>
                </wp:inline>
              </w:drawing>
            </w:r>
          </w:p>
          <w:p w:rsidR="00EB37DE" w:rsidRPr="00C9246C" w:rsidRDefault="00EB37DE" w:rsidP="00F1136E"/>
        </w:tc>
      </w:tr>
      <w:tr w:rsidR="00F1136E" w:rsidTr="002001C7">
        <w:tc>
          <w:tcPr>
            <w:tcW w:w="562" w:type="dxa"/>
          </w:tcPr>
          <w:p w:rsidR="00F1136E" w:rsidRDefault="00F1136E" w:rsidP="00F1136E"/>
        </w:tc>
        <w:tc>
          <w:tcPr>
            <w:tcW w:w="567" w:type="dxa"/>
          </w:tcPr>
          <w:p w:rsidR="00F1136E" w:rsidRPr="00C9246C" w:rsidRDefault="00F1136E" w:rsidP="00F1136E">
            <w:r w:rsidRPr="00C9246C">
              <w:t>B</w:t>
            </w:r>
          </w:p>
        </w:tc>
        <w:tc>
          <w:tcPr>
            <w:tcW w:w="9661" w:type="dxa"/>
          </w:tcPr>
          <w:p w:rsidR="00F1136E" w:rsidRDefault="00F1136E" w:rsidP="00F1136E">
            <w:r w:rsidRPr="00C9246C">
              <w:rPr>
                <w:noProof/>
                <w:lang w:eastAsia="en-GB"/>
              </w:rPr>
              <w:drawing>
                <wp:inline distT="0" distB="0" distL="0" distR="0" wp14:anchorId="27D4955E" wp14:editId="21730F0B">
                  <wp:extent cx="11334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p>
          <w:p w:rsidR="00EB37DE" w:rsidRPr="00C9246C" w:rsidRDefault="00EB37DE" w:rsidP="00F1136E"/>
        </w:tc>
      </w:tr>
      <w:tr w:rsidR="00F1136E" w:rsidTr="002001C7">
        <w:tc>
          <w:tcPr>
            <w:tcW w:w="562" w:type="dxa"/>
          </w:tcPr>
          <w:p w:rsidR="00F1136E" w:rsidRDefault="00F1136E" w:rsidP="00F1136E"/>
        </w:tc>
        <w:tc>
          <w:tcPr>
            <w:tcW w:w="567" w:type="dxa"/>
          </w:tcPr>
          <w:p w:rsidR="00F1136E" w:rsidRPr="00C9246C" w:rsidRDefault="00F1136E" w:rsidP="00F1136E">
            <w:r w:rsidRPr="00C9246C">
              <w:t>C</w:t>
            </w:r>
          </w:p>
        </w:tc>
        <w:tc>
          <w:tcPr>
            <w:tcW w:w="9661" w:type="dxa"/>
          </w:tcPr>
          <w:p w:rsidR="00F1136E" w:rsidRDefault="00F1136E" w:rsidP="00F1136E">
            <w:pPr>
              <w:rPr>
                <w:vertAlign w:val="superscript"/>
              </w:rPr>
            </w:pPr>
            <w:r w:rsidRPr="00C9246C">
              <w:t>Mn</w:t>
            </w:r>
            <w:r w:rsidRPr="00C9246C">
              <w:rPr>
                <w:vertAlign w:val="subscript"/>
              </w:rPr>
              <w:t>2</w:t>
            </w:r>
            <w:r w:rsidRPr="00C9246C">
              <w:t>O</w:t>
            </w:r>
            <w:r w:rsidRPr="00C9246C">
              <w:rPr>
                <w:vertAlign w:val="subscript"/>
              </w:rPr>
              <w:t>3</w:t>
            </w:r>
            <w:r w:rsidRPr="00C9246C">
              <w:t xml:space="preserve"> </w:t>
            </w:r>
            <w:r w:rsidRPr="00C9246C">
              <w:sym w:font="Wingdings" w:char="F0E0"/>
            </w:r>
            <w:r w:rsidRPr="00C9246C">
              <w:t xml:space="preserve"> MnO</w:t>
            </w:r>
            <w:r w:rsidRPr="00C9246C">
              <w:rPr>
                <w:vertAlign w:val="subscript"/>
              </w:rPr>
              <w:t>4</w:t>
            </w:r>
            <w:r w:rsidRPr="00C9246C">
              <w:rPr>
                <w:vertAlign w:val="superscript"/>
              </w:rPr>
              <w:t>-</w:t>
            </w:r>
          </w:p>
          <w:p w:rsidR="00EB37DE" w:rsidRPr="00C9246C" w:rsidRDefault="00EB37DE" w:rsidP="00F1136E">
            <w:pPr>
              <w:rPr>
                <w:vertAlign w:val="superscript"/>
              </w:rPr>
            </w:pPr>
          </w:p>
        </w:tc>
      </w:tr>
      <w:tr w:rsidR="00F1136E" w:rsidTr="002001C7">
        <w:tc>
          <w:tcPr>
            <w:tcW w:w="562" w:type="dxa"/>
          </w:tcPr>
          <w:p w:rsidR="00F1136E" w:rsidRDefault="00F1136E" w:rsidP="00F1136E"/>
        </w:tc>
        <w:tc>
          <w:tcPr>
            <w:tcW w:w="567" w:type="dxa"/>
          </w:tcPr>
          <w:p w:rsidR="00F1136E" w:rsidRPr="00C9246C" w:rsidRDefault="00F1136E" w:rsidP="00F1136E">
            <w:r w:rsidRPr="00C9246C">
              <w:t>D</w:t>
            </w:r>
          </w:p>
        </w:tc>
        <w:tc>
          <w:tcPr>
            <w:tcW w:w="9661" w:type="dxa"/>
          </w:tcPr>
          <w:p w:rsidR="00F1136E" w:rsidRDefault="00F1136E" w:rsidP="00F1136E">
            <w:r w:rsidRPr="00C9246C">
              <w:rPr>
                <w:noProof/>
                <w:lang w:eastAsia="en-GB"/>
              </w:rPr>
              <w:drawing>
                <wp:inline distT="0" distB="0" distL="0" distR="0" wp14:anchorId="43F56F67" wp14:editId="39BF90B8">
                  <wp:extent cx="1762125" cy="266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266700"/>
                          </a:xfrm>
                          <a:prstGeom prst="rect">
                            <a:avLst/>
                          </a:prstGeom>
                          <a:noFill/>
                          <a:ln>
                            <a:noFill/>
                          </a:ln>
                        </pic:spPr>
                      </pic:pic>
                    </a:graphicData>
                  </a:graphic>
                </wp:inline>
              </w:drawing>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EB37DE" w:rsidRPr="00C9246C" w:rsidRDefault="00EB37DE" w:rsidP="00F1136E"/>
        </w:tc>
      </w:tr>
      <w:tr w:rsidR="00F1136E" w:rsidTr="002001C7">
        <w:tc>
          <w:tcPr>
            <w:tcW w:w="562" w:type="dxa"/>
          </w:tcPr>
          <w:p w:rsidR="00F1136E" w:rsidRDefault="00EB37DE" w:rsidP="00F1136E">
            <w:r>
              <w:rPr>
                <w:b/>
              </w:rPr>
              <w:t>27</w:t>
            </w:r>
            <w:r w:rsidRPr="00EB37DE">
              <w:rPr>
                <w:b/>
              </w:rPr>
              <w:t>.</w:t>
            </w:r>
          </w:p>
        </w:tc>
        <w:tc>
          <w:tcPr>
            <w:tcW w:w="10228" w:type="dxa"/>
            <w:gridSpan w:val="2"/>
          </w:tcPr>
          <w:p w:rsidR="00F1136E" w:rsidRDefault="00F1136E" w:rsidP="00F1136E">
            <w:r>
              <w:t>Which one of the following is not a pair of isomers?</w:t>
            </w:r>
          </w:p>
          <w:p w:rsidR="00F1136E" w:rsidRPr="00C9246C" w:rsidRDefault="00F1136E" w:rsidP="00F1136E">
            <w:pPr>
              <w:rPr>
                <w:noProof/>
                <w:lang w:eastAsia="en-GB"/>
              </w:rPr>
            </w:pPr>
          </w:p>
        </w:tc>
      </w:tr>
      <w:tr w:rsidR="00F1136E" w:rsidTr="002001C7">
        <w:tc>
          <w:tcPr>
            <w:tcW w:w="562" w:type="dxa"/>
          </w:tcPr>
          <w:p w:rsidR="00F1136E" w:rsidRDefault="00F1136E" w:rsidP="00F1136E"/>
        </w:tc>
        <w:tc>
          <w:tcPr>
            <w:tcW w:w="567" w:type="dxa"/>
          </w:tcPr>
          <w:p w:rsidR="00F1136E" w:rsidRPr="005F1958" w:rsidRDefault="00F1136E" w:rsidP="00F1136E">
            <w:r w:rsidRPr="005F1958">
              <w:t>A</w:t>
            </w:r>
          </w:p>
        </w:tc>
        <w:tc>
          <w:tcPr>
            <w:tcW w:w="9661" w:type="dxa"/>
          </w:tcPr>
          <w:p w:rsidR="00F1136E" w:rsidRDefault="00F1136E" w:rsidP="00F1136E">
            <w:r w:rsidRPr="005F1958">
              <w:t xml:space="preserve">ethanoic acid and methyl </w:t>
            </w:r>
            <w:proofErr w:type="spellStart"/>
            <w:r w:rsidRPr="005F1958">
              <w:t>methanoate</w:t>
            </w:r>
            <w:proofErr w:type="spellEnd"/>
          </w:p>
          <w:p w:rsidR="00F1136E" w:rsidRPr="005F1958" w:rsidRDefault="00F1136E" w:rsidP="00F1136E"/>
        </w:tc>
      </w:tr>
      <w:tr w:rsidR="00F1136E" w:rsidTr="002001C7">
        <w:tc>
          <w:tcPr>
            <w:tcW w:w="562" w:type="dxa"/>
          </w:tcPr>
          <w:p w:rsidR="00F1136E" w:rsidRDefault="00F1136E" w:rsidP="00F1136E"/>
        </w:tc>
        <w:tc>
          <w:tcPr>
            <w:tcW w:w="567" w:type="dxa"/>
          </w:tcPr>
          <w:p w:rsidR="00F1136E" w:rsidRPr="005F1958" w:rsidRDefault="00F1136E" w:rsidP="00F1136E">
            <w:r w:rsidRPr="005F1958">
              <w:t>B</w:t>
            </w:r>
          </w:p>
        </w:tc>
        <w:tc>
          <w:tcPr>
            <w:tcW w:w="9661" w:type="dxa"/>
          </w:tcPr>
          <w:p w:rsidR="00F1136E" w:rsidRDefault="00F1136E" w:rsidP="00F1136E">
            <w:r w:rsidRPr="005F1958">
              <w:t xml:space="preserve">ethanal and </w:t>
            </w:r>
            <w:r>
              <w:t>eth</w:t>
            </w:r>
            <w:r w:rsidR="00DE0C32">
              <w:t>e</w:t>
            </w:r>
            <w:r>
              <w:t>nol</w:t>
            </w:r>
            <w:bookmarkStart w:id="0" w:name="_GoBack"/>
            <w:bookmarkEnd w:id="0"/>
          </w:p>
          <w:p w:rsidR="00F1136E" w:rsidRPr="005F1958" w:rsidRDefault="00F1136E" w:rsidP="00F1136E"/>
        </w:tc>
      </w:tr>
      <w:tr w:rsidR="00F1136E" w:rsidTr="002001C7">
        <w:tc>
          <w:tcPr>
            <w:tcW w:w="562" w:type="dxa"/>
          </w:tcPr>
          <w:p w:rsidR="00F1136E" w:rsidRDefault="00F1136E" w:rsidP="00F1136E"/>
        </w:tc>
        <w:tc>
          <w:tcPr>
            <w:tcW w:w="567" w:type="dxa"/>
          </w:tcPr>
          <w:p w:rsidR="00F1136E" w:rsidRPr="005F1958" w:rsidRDefault="00F1136E" w:rsidP="00F1136E">
            <w:r w:rsidRPr="005F1958">
              <w:t>C</w:t>
            </w:r>
          </w:p>
        </w:tc>
        <w:tc>
          <w:tcPr>
            <w:tcW w:w="9661" w:type="dxa"/>
          </w:tcPr>
          <w:p w:rsidR="00F1136E" w:rsidRDefault="00F1136E" w:rsidP="00F1136E">
            <w:proofErr w:type="spellStart"/>
            <w:r w:rsidRPr="005F1958">
              <w:t>propanal</w:t>
            </w:r>
            <w:proofErr w:type="spellEnd"/>
            <w:r w:rsidRPr="005F1958">
              <w:t xml:space="preserve"> and propanone</w:t>
            </w:r>
          </w:p>
          <w:p w:rsidR="00F1136E" w:rsidRPr="005F1958" w:rsidRDefault="00F1136E" w:rsidP="00F1136E"/>
        </w:tc>
      </w:tr>
      <w:tr w:rsidR="00F1136E" w:rsidTr="002001C7">
        <w:tc>
          <w:tcPr>
            <w:tcW w:w="562" w:type="dxa"/>
          </w:tcPr>
          <w:p w:rsidR="00F1136E" w:rsidRDefault="00F1136E" w:rsidP="00F1136E"/>
        </w:tc>
        <w:tc>
          <w:tcPr>
            <w:tcW w:w="567" w:type="dxa"/>
          </w:tcPr>
          <w:p w:rsidR="00F1136E" w:rsidRPr="005F1958" w:rsidRDefault="00F1136E" w:rsidP="00F1136E">
            <w:r w:rsidRPr="005F1958">
              <w:t>D</w:t>
            </w:r>
          </w:p>
        </w:tc>
        <w:tc>
          <w:tcPr>
            <w:tcW w:w="9661" w:type="dxa"/>
          </w:tcPr>
          <w:p w:rsidR="00F1136E" w:rsidRDefault="00F1136E" w:rsidP="00F1136E">
            <w:proofErr w:type="spellStart"/>
            <w:r w:rsidRPr="005F1958">
              <w:t>ethanoyl</w:t>
            </w:r>
            <w:proofErr w:type="spellEnd"/>
            <w:r w:rsidRPr="005F1958">
              <w:t xml:space="preserve"> chloride and </w:t>
            </w:r>
            <w:proofErr w:type="spellStart"/>
            <w:r w:rsidRPr="005F1958">
              <w:t>chloroethanoic</w:t>
            </w:r>
            <w:proofErr w:type="spellEnd"/>
            <w:r w:rsidRPr="005F1958">
              <w:t xml:space="preserve"> acid</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F1136E" w:rsidRPr="005F1958" w:rsidRDefault="00F1136E" w:rsidP="00F1136E"/>
        </w:tc>
      </w:tr>
    </w:tbl>
    <w:p w:rsidR="00F1136E" w:rsidRDefault="00F1136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F1136E" w:rsidTr="002001C7">
        <w:tc>
          <w:tcPr>
            <w:tcW w:w="562" w:type="dxa"/>
          </w:tcPr>
          <w:p w:rsidR="00F1136E" w:rsidRDefault="00EB37DE" w:rsidP="00F1136E">
            <w:r>
              <w:rPr>
                <w:b/>
              </w:rPr>
              <w:lastRenderedPageBreak/>
              <w:t>2</w:t>
            </w:r>
            <w:r w:rsidRPr="00EB37DE">
              <w:rPr>
                <w:b/>
              </w:rPr>
              <w:t>8.</w:t>
            </w:r>
          </w:p>
        </w:tc>
        <w:tc>
          <w:tcPr>
            <w:tcW w:w="10228" w:type="dxa"/>
            <w:gridSpan w:val="2"/>
          </w:tcPr>
          <w:p w:rsidR="00F1136E" w:rsidRDefault="00F1136E" w:rsidP="00F1136E">
            <w:r>
              <w:rPr>
                <w:noProof/>
                <w:lang w:eastAsia="en-GB"/>
              </w:rPr>
              <w:drawing>
                <wp:inline distT="0" distB="0" distL="0" distR="0" wp14:anchorId="76EBCEF2" wp14:editId="4F6F1D31">
                  <wp:extent cx="4514850" cy="1704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0" cy="1704975"/>
                          </a:xfrm>
                          <a:prstGeom prst="rect">
                            <a:avLst/>
                          </a:prstGeom>
                          <a:noFill/>
                          <a:ln>
                            <a:noFill/>
                          </a:ln>
                        </pic:spPr>
                      </pic:pic>
                    </a:graphicData>
                  </a:graphic>
                </wp:inline>
              </w:drawing>
            </w:r>
          </w:p>
          <w:p w:rsidR="00F1136E" w:rsidRDefault="00F1136E" w:rsidP="00F1136E">
            <w:r>
              <w:t>Which of the following statements is incorrect?</w:t>
            </w:r>
          </w:p>
          <w:p w:rsidR="00F1136E" w:rsidRPr="005F1958" w:rsidRDefault="00F1136E" w:rsidP="00F1136E"/>
        </w:tc>
      </w:tr>
      <w:tr w:rsidR="00F1136E" w:rsidTr="002001C7">
        <w:tc>
          <w:tcPr>
            <w:tcW w:w="562" w:type="dxa"/>
          </w:tcPr>
          <w:p w:rsidR="00F1136E" w:rsidRDefault="00F1136E" w:rsidP="00F1136E"/>
        </w:tc>
        <w:tc>
          <w:tcPr>
            <w:tcW w:w="567" w:type="dxa"/>
          </w:tcPr>
          <w:p w:rsidR="00F1136E" w:rsidRPr="00BF23C9" w:rsidRDefault="00F1136E" w:rsidP="00F1136E">
            <w:r w:rsidRPr="00BF23C9">
              <w:t>A</w:t>
            </w:r>
          </w:p>
        </w:tc>
        <w:tc>
          <w:tcPr>
            <w:tcW w:w="9661" w:type="dxa"/>
          </w:tcPr>
          <w:p w:rsidR="00F1136E" w:rsidRDefault="00F1136E" w:rsidP="00F1136E">
            <w:r w:rsidRPr="00BF23C9">
              <w:rPr>
                <w:noProof/>
                <w:lang w:eastAsia="en-GB"/>
              </w:rPr>
              <w:drawing>
                <wp:inline distT="0" distB="0" distL="0" distR="0" wp14:anchorId="37D1BB9E" wp14:editId="04177F88">
                  <wp:extent cx="317182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257175"/>
                          </a:xfrm>
                          <a:prstGeom prst="rect">
                            <a:avLst/>
                          </a:prstGeom>
                          <a:noFill/>
                          <a:ln>
                            <a:noFill/>
                          </a:ln>
                        </pic:spPr>
                      </pic:pic>
                    </a:graphicData>
                  </a:graphic>
                </wp:inline>
              </w:drawing>
            </w:r>
          </w:p>
          <w:p w:rsidR="00675D97" w:rsidRPr="00BF23C9" w:rsidRDefault="00675D97" w:rsidP="00F1136E"/>
        </w:tc>
      </w:tr>
      <w:tr w:rsidR="00F1136E" w:rsidTr="002001C7">
        <w:tc>
          <w:tcPr>
            <w:tcW w:w="562" w:type="dxa"/>
          </w:tcPr>
          <w:p w:rsidR="00F1136E" w:rsidRDefault="00F1136E" w:rsidP="00F1136E"/>
        </w:tc>
        <w:tc>
          <w:tcPr>
            <w:tcW w:w="567" w:type="dxa"/>
          </w:tcPr>
          <w:p w:rsidR="00F1136E" w:rsidRPr="00BF23C9" w:rsidRDefault="00F1136E" w:rsidP="00F1136E">
            <w:r w:rsidRPr="00BF23C9">
              <w:t>B</w:t>
            </w:r>
          </w:p>
        </w:tc>
        <w:tc>
          <w:tcPr>
            <w:tcW w:w="9661" w:type="dxa"/>
          </w:tcPr>
          <w:p w:rsidR="00F1136E" w:rsidRDefault="00F1136E" w:rsidP="00F1136E">
            <w:r w:rsidRPr="00BF23C9">
              <w:rPr>
                <w:noProof/>
                <w:lang w:eastAsia="en-GB"/>
              </w:rPr>
              <w:drawing>
                <wp:inline distT="0" distB="0" distL="0" distR="0" wp14:anchorId="28400BF0" wp14:editId="3C16B341">
                  <wp:extent cx="379095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0950" cy="266700"/>
                          </a:xfrm>
                          <a:prstGeom prst="rect">
                            <a:avLst/>
                          </a:prstGeom>
                          <a:noFill/>
                          <a:ln>
                            <a:noFill/>
                          </a:ln>
                        </pic:spPr>
                      </pic:pic>
                    </a:graphicData>
                  </a:graphic>
                </wp:inline>
              </w:drawing>
            </w:r>
          </w:p>
          <w:p w:rsidR="00675D97" w:rsidRPr="00BF23C9" w:rsidRDefault="00675D97" w:rsidP="00F1136E"/>
        </w:tc>
      </w:tr>
      <w:tr w:rsidR="00F1136E" w:rsidTr="002001C7">
        <w:tc>
          <w:tcPr>
            <w:tcW w:w="562" w:type="dxa"/>
          </w:tcPr>
          <w:p w:rsidR="00F1136E" w:rsidRDefault="00F1136E" w:rsidP="00F1136E"/>
        </w:tc>
        <w:tc>
          <w:tcPr>
            <w:tcW w:w="567" w:type="dxa"/>
          </w:tcPr>
          <w:p w:rsidR="00F1136E" w:rsidRPr="00BF23C9" w:rsidRDefault="00F1136E" w:rsidP="00F1136E">
            <w:r w:rsidRPr="00BF23C9">
              <w:t>C</w:t>
            </w:r>
          </w:p>
        </w:tc>
        <w:tc>
          <w:tcPr>
            <w:tcW w:w="9661" w:type="dxa"/>
          </w:tcPr>
          <w:p w:rsidR="00F1136E" w:rsidRDefault="00F1136E" w:rsidP="00F1136E">
            <w:r w:rsidRPr="00BF23C9">
              <w:t xml:space="preserve">when </w:t>
            </w:r>
            <w:proofErr w:type="spellStart"/>
            <w:r w:rsidRPr="00BF23C9">
              <w:t>peroxodisulphate</w:t>
            </w:r>
            <w:proofErr w:type="spellEnd"/>
            <w:r w:rsidRPr="00BF23C9">
              <w:t xml:space="preserve"> (VI) ions are reduced to sulphate ions, th</w:t>
            </w:r>
            <w:r w:rsidR="00675D97">
              <w:t>e ox</w:t>
            </w:r>
            <w:r w:rsidR="002505BA">
              <w:t>idation state of sulphur is unchanged</w:t>
            </w:r>
          </w:p>
          <w:p w:rsidR="00675D97" w:rsidRPr="00BF23C9" w:rsidRDefault="00675D97" w:rsidP="00F1136E"/>
        </w:tc>
      </w:tr>
      <w:tr w:rsidR="00F1136E" w:rsidTr="002001C7">
        <w:tc>
          <w:tcPr>
            <w:tcW w:w="562" w:type="dxa"/>
          </w:tcPr>
          <w:p w:rsidR="00F1136E" w:rsidRDefault="00F1136E" w:rsidP="00F1136E"/>
        </w:tc>
        <w:tc>
          <w:tcPr>
            <w:tcW w:w="567" w:type="dxa"/>
          </w:tcPr>
          <w:p w:rsidR="00F1136E" w:rsidRPr="00BF23C9" w:rsidRDefault="00F1136E" w:rsidP="00F1136E">
            <w:r w:rsidRPr="00BF23C9">
              <w:t>D</w:t>
            </w:r>
          </w:p>
        </w:tc>
        <w:tc>
          <w:tcPr>
            <w:tcW w:w="9661" w:type="dxa"/>
          </w:tcPr>
          <w:p w:rsidR="00F1136E" w:rsidRDefault="002505BA" w:rsidP="00F1136E">
            <w:r>
              <w:t>acidified potassium mangana</w:t>
            </w:r>
            <w:r w:rsidR="00F1136E" w:rsidRPr="00BF23C9">
              <w:t xml:space="preserve">te (VII) can oxidise sulphate ions to </w:t>
            </w:r>
            <w:proofErr w:type="spellStart"/>
            <w:r w:rsidR="00F1136E" w:rsidRPr="00BF23C9">
              <w:t>peroxodisulphate</w:t>
            </w:r>
            <w:proofErr w:type="spellEnd"/>
            <w:r w:rsidR="00F1136E" w:rsidRPr="00BF23C9">
              <w:t xml:space="preserve"> (VI) ions</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BF23C9" w:rsidRDefault="00675D97" w:rsidP="00F1136E"/>
        </w:tc>
      </w:tr>
      <w:tr w:rsidR="00F1136E" w:rsidTr="002001C7">
        <w:tc>
          <w:tcPr>
            <w:tcW w:w="562" w:type="dxa"/>
          </w:tcPr>
          <w:p w:rsidR="00F1136E" w:rsidRDefault="00EB37DE" w:rsidP="00F1136E">
            <w:r>
              <w:rPr>
                <w:b/>
              </w:rPr>
              <w:t>29</w:t>
            </w:r>
            <w:r w:rsidRPr="00EB37DE">
              <w:rPr>
                <w:b/>
              </w:rPr>
              <w:t>.</w:t>
            </w:r>
          </w:p>
        </w:tc>
        <w:tc>
          <w:tcPr>
            <w:tcW w:w="10228" w:type="dxa"/>
            <w:gridSpan w:val="2"/>
          </w:tcPr>
          <w:p w:rsidR="00F1136E" w:rsidRDefault="00F1136E" w:rsidP="00F1136E">
            <w:r>
              <w:rPr>
                <w:noProof/>
                <w:lang w:eastAsia="en-GB"/>
              </w:rPr>
              <w:drawing>
                <wp:inline distT="0" distB="0" distL="0" distR="0" wp14:anchorId="32568185" wp14:editId="3BB396EB">
                  <wp:extent cx="5972175" cy="2781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2781300"/>
                          </a:xfrm>
                          <a:prstGeom prst="rect">
                            <a:avLst/>
                          </a:prstGeom>
                          <a:noFill/>
                          <a:ln>
                            <a:noFill/>
                          </a:ln>
                        </pic:spPr>
                      </pic:pic>
                    </a:graphicData>
                  </a:graphic>
                </wp:inline>
              </w:drawing>
            </w:r>
          </w:p>
          <w:p w:rsidR="00F1136E" w:rsidRDefault="00F1136E" w:rsidP="00F1136E">
            <w:r>
              <w:t>Which of the following statements about these reactions is correct?</w:t>
            </w:r>
          </w:p>
          <w:p w:rsidR="00F1136E" w:rsidRPr="00BF23C9" w:rsidRDefault="00F1136E" w:rsidP="00F1136E"/>
        </w:tc>
      </w:tr>
      <w:tr w:rsidR="00F1136E" w:rsidTr="002001C7">
        <w:tc>
          <w:tcPr>
            <w:tcW w:w="562" w:type="dxa"/>
          </w:tcPr>
          <w:p w:rsidR="00F1136E" w:rsidRDefault="00F1136E" w:rsidP="00F1136E"/>
        </w:tc>
        <w:tc>
          <w:tcPr>
            <w:tcW w:w="567" w:type="dxa"/>
          </w:tcPr>
          <w:p w:rsidR="00F1136E" w:rsidRPr="00A12ADE" w:rsidRDefault="00F1136E" w:rsidP="00F1136E">
            <w:r w:rsidRPr="00A12ADE">
              <w:t>A</w:t>
            </w:r>
          </w:p>
        </w:tc>
        <w:tc>
          <w:tcPr>
            <w:tcW w:w="9661" w:type="dxa"/>
          </w:tcPr>
          <w:p w:rsidR="00F1136E" w:rsidRDefault="00F1136E" w:rsidP="00F1136E">
            <w:r w:rsidRPr="00A12ADE">
              <w:rPr>
                <w:noProof/>
                <w:lang w:eastAsia="en-GB"/>
              </w:rPr>
              <w:drawing>
                <wp:inline distT="0" distB="0" distL="0" distR="0" wp14:anchorId="11CA7851" wp14:editId="1F767FB0">
                  <wp:extent cx="30765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6575" cy="219075"/>
                          </a:xfrm>
                          <a:prstGeom prst="rect">
                            <a:avLst/>
                          </a:prstGeom>
                          <a:noFill/>
                          <a:ln>
                            <a:noFill/>
                          </a:ln>
                        </pic:spPr>
                      </pic:pic>
                    </a:graphicData>
                  </a:graphic>
                </wp:inline>
              </w:drawing>
            </w:r>
          </w:p>
          <w:p w:rsidR="00675D97" w:rsidRPr="00A12ADE" w:rsidRDefault="00675D97" w:rsidP="00F1136E"/>
        </w:tc>
      </w:tr>
      <w:tr w:rsidR="00F1136E" w:rsidTr="002001C7">
        <w:tc>
          <w:tcPr>
            <w:tcW w:w="562" w:type="dxa"/>
          </w:tcPr>
          <w:p w:rsidR="00F1136E" w:rsidRDefault="00F1136E" w:rsidP="00F1136E"/>
        </w:tc>
        <w:tc>
          <w:tcPr>
            <w:tcW w:w="567" w:type="dxa"/>
          </w:tcPr>
          <w:p w:rsidR="00F1136E" w:rsidRPr="00A12ADE" w:rsidRDefault="00F1136E" w:rsidP="00F1136E">
            <w:r w:rsidRPr="00A12ADE">
              <w:t>B</w:t>
            </w:r>
          </w:p>
        </w:tc>
        <w:tc>
          <w:tcPr>
            <w:tcW w:w="9661" w:type="dxa"/>
          </w:tcPr>
          <w:p w:rsidR="00F1136E" w:rsidRDefault="00F1136E" w:rsidP="00F1136E">
            <w:r w:rsidRPr="00A12ADE">
              <w:t>reactions X and Z become less feasible at higher temperatures.</w:t>
            </w:r>
          </w:p>
          <w:p w:rsidR="00675D97" w:rsidRPr="00A12ADE" w:rsidRDefault="00675D97" w:rsidP="00F1136E"/>
        </w:tc>
      </w:tr>
      <w:tr w:rsidR="00F1136E" w:rsidTr="002001C7">
        <w:tc>
          <w:tcPr>
            <w:tcW w:w="562" w:type="dxa"/>
          </w:tcPr>
          <w:p w:rsidR="00F1136E" w:rsidRDefault="00F1136E" w:rsidP="00F1136E"/>
        </w:tc>
        <w:tc>
          <w:tcPr>
            <w:tcW w:w="567" w:type="dxa"/>
          </w:tcPr>
          <w:p w:rsidR="00F1136E" w:rsidRPr="00A12ADE" w:rsidRDefault="00F1136E" w:rsidP="00F1136E">
            <w:r w:rsidRPr="00A12ADE">
              <w:t>C</w:t>
            </w:r>
          </w:p>
        </w:tc>
        <w:tc>
          <w:tcPr>
            <w:tcW w:w="9661" w:type="dxa"/>
          </w:tcPr>
          <w:p w:rsidR="00F1136E" w:rsidRDefault="00F1136E" w:rsidP="00F1136E">
            <w:r w:rsidRPr="00A12ADE">
              <w:rPr>
                <w:noProof/>
                <w:lang w:eastAsia="en-GB"/>
              </w:rPr>
              <w:drawing>
                <wp:inline distT="0" distB="0" distL="0" distR="0" wp14:anchorId="58EECFE7" wp14:editId="5CAAAF67">
                  <wp:extent cx="43434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3400" cy="171450"/>
                          </a:xfrm>
                          <a:prstGeom prst="rect">
                            <a:avLst/>
                          </a:prstGeom>
                          <a:noFill/>
                          <a:ln>
                            <a:noFill/>
                          </a:ln>
                        </pic:spPr>
                      </pic:pic>
                    </a:graphicData>
                  </a:graphic>
                </wp:inline>
              </w:drawing>
            </w:r>
          </w:p>
          <w:p w:rsidR="00675D97" w:rsidRPr="00A12ADE" w:rsidRDefault="00675D97" w:rsidP="00F1136E"/>
        </w:tc>
      </w:tr>
      <w:tr w:rsidR="00F1136E" w:rsidTr="002001C7">
        <w:tc>
          <w:tcPr>
            <w:tcW w:w="562" w:type="dxa"/>
          </w:tcPr>
          <w:p w:rsidR="00F1136E" w:rsidRDefault="00F1136E" w:rsidP="00F1136E"/>
        </w:tc>
        <w:tc>
          <w:tcPr>
            <w:tcW w:w="567" w:type="dxa"/>
          </w:tcPr>
          <w:p w:rsidR="00F1136E" w:rsidRPr="00A12ADE" w:rsidRDefault="00F1136E" w:rsidP="00F1136E">
            <w:r w:rsidRPr="00A12ADE">
              <w:t>D</w:t>
            </w:r>
          </w:p>
        </w:tc>
        <w:tc>
          <w:tcPr>
            <w:tcW w:w="9661" w:type="dxa"/>
          </w:tcPr>
          <w:p w:rsidR="00F1136E" w:rsidRDefault="00F1136E" w:rsidP="00F1136E">
            <w:r w:rsidRPr="00A12ADE">
              <w:rPr>
                <w:noProof/>
                <w:lang w:eastAsia="en-GB"/>
              </w:rPr>
              <w:drawing>
                <wp:inline distT="0" distB="0" distL="0" distR="0" wp14:anchorId="1D4B8DF7" wp14:editId="7691EE1B">
                  <wp:extent cx="4086225" cy="161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86225" cy="161925"/>
                          </a:xfrm>
                          <a:prstGeom prst="rect">
                            <a:avLst/>
                          </a:prstGeom>
                          <a:noFill/>
                          <a:ln>
                            <a:noFill/>
                          </a:ln>
                        </pic:spPr>
                      </pic:pic>
                    </a:graphicData>
                  </a:graphic>
                </wp:inline>
              </w:drawing>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A12ADE" w:rsidRDefault="00675D97" w:rsidP="00F1136E"/>
        </w:tc>
      </w:tr>
    </w:tbl>
    <w:p w:rsidR="00675D97" w:rsidRDefault="00675D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675D97" w:rsidTr="002001C7">
        <w:tc>
          <w:tcPr>
            <w:tcW w:w="562" w:type="dxa"/>
          </w:tcPr>
          <w:p w:rsidR="00675D97" w:rsidRDefault="00EB37DE" w:rsidP="00F1136E">
            <w:r>
              <w:rPr>
                <w:b/>
              </w:rPr>
              <w:lastRenderedPageBreak/>
              <w:t>30</w:t>
            </w:r>
            <w:r w:rsidRPr="00EB37DE">
              <w:rPr>
                <w:b/>
              </w:rPr>
              <w:t>.</w:t>
            </w:r>
          </w:p>
        </w:tc>
        <w:tc>
          <w:tcPr>
            <w:tcW w:w="10228" w:type="dxa"/>
            <w:gridSpan w:val="2"/>
          </w:tcPr>
          <w:p w:rsidR="00675D97" w:rsidRDefault="00675D97" w:rsidP="00675D97">
            <w:r>
              <w:t>In which series does the indicated element not increase its oxidation state from left to right?</w:t>
            </w:r>
          </w:p>
          <w:p w:rsidR="00675D97" w:rsidRPr="00BF23C9" w:rsidRDefault="00675D97" w:rsidP="00F1136E"/>
        </w:tc>
      </w:tr>
      <w:tr w:rsidR="00675D97" w:rsidTr="002001C7">
        <w:tc>
          <w:tcPr>
            <w:tcW w:w="562" w:type="dxa"/>
          </w:tcPr>
          <w:p w:rsidR="00675D97" w:rsidRDefault="00675D97" w:rsidP="00675D97"/>
        </w:tc>
        <w:tc>
          <w:tcPr>
            <w:tcW w:w="567" w:type="dxa"/>
          </w:tcPr>
          <w:p w:rsidR="00675D97" w:rsidRPr="004B4ED8" w:rsidRDefault="00675D97" w:rsidP="00675D97">
            <w:r w:rsidRPr="004B4ED8">
              <w:t>A</w:t>
            </w:r>
          </w:p>
        </w:tc>
        <w:tc>
          <w:tcPr>
            <w:tcW w:w="9661" w:type="dxa"/>
          </w:tcPr>
          <w:p w:rsidR="00675D97" w:rsidRDefault="00675D97" w:rsidP="00675D97">
            <w:pPr>
              <w:rPr>
                <w:vertAlign w:val="superscript"/>
              </w:rPr>
            </w:pPr>
            <w:r w:rsidRPr="004B4ED8">
              <w:t>vanadium in V</w:t>
            </w:r>
            <w:r w:rsidRPr="004B4ED8">
              <w:rPr>
                <w:vertAlign w:val="superscript"/>
              </w:rPr>
              <w:t>2+</w:t>
            </w:r>
            <w:r w:rsidRPr="004B4ED8">
              <w:t>, V</w:t>
            </w:r>
            <w:r w:rsidRPr="004B4ED8">
              <w:rPr>
                <w:vertAlign w:val="superscript"/>
              </w:rPr>
              <w:t>3+</w:t>
            </w:r>
            <w:r w:rsidRPr="004B4ED8">
              <w:t>, VO</w:t>
            </w:r>
            <w:r w:rsidRPr="004B4ED8">
              <w:rPr>
                <w:vertAlign w:val="subscript"/>
              </w:rPr>
              <w:t>2</w:t>
            </w:r>
            <w:r w:rsidRPr="004B4ED8">
              <w:rPr>
                <w:vertAlign w:val="superscript"/>
              </w:rPr>
              <w:t>+</w:t>
            </w:r>
          </w:p>
          <w:p w:rsidR="00675D97" w:rsidRPr="004B4ED8" w:rsidRDefault="00675D97" w:rsidP="00675D97">
            <w:pPr>
              <w:rPr>
                <w:vertAlign w:val="superscript"/>
              </w:rPr>
            </w:pPr>
          </w:p>
        </w:tc>
      </w:tr>
      <w:tr w:rsidR="00675D97" w:rsidTr="002001C7">
        <w:tc>
          <w:tcPr>
            <w:tcW w:w="562" w:type="dxa"/>
          </w:tcPr>
          <w:p w:rsidR="00675D97" w:rsidRDefault="00675D97" w:rsidP="00675D97"/>
        </w:tc>
        <w:tc>
          <w:tcPr>
            <w:tcW w:w="567" w:type="dxa"/>
          </w:tcPr>
          <w:p w:rsidR="00675D97" w:rsidRPr="004B4ED8" w:rsidRDefault="00675D97" w:rsidP="00675D97">
            <w:r w:rsidRPr="004B4ED8">
              <w:t>B</w:t>
            </w:r>
          </w:p>
        </w:tc>
        <w:tc>
          <w:tcPr>
            <w:tcW w:w="9661" w:type="dxa"/>
          </w:tcPr>
          <w:p w:rsidR="00675D97" w:rsidRDefault="00675D97" w:rsidP="00675D97">
            <w:r w:rsidRPr="004B4ED8">
              <w:rPr>
                <w:noProof/>
                <w:lang w:eastAsia="en-GB"/>
              </w:rPr>
              <w:drawing>
                <wp:inline distT="0" distB="0" distL="0" distR="0" wp14:anchorId="5E608ADE" wp14:editId="38BC43C9">
                  <wp:extent cx="19621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171450"/>
                          </a:xfrm>
                          <a:prstGeom prst="rect">
                            <a:avLst/>
                          </a:prstGeom>
                          <a:noFill/>
                          <a:ln>
                            <a:noFill/>
                          </a:ln>
                        </pic:spPr>
                      </pic:pic>
                    </a:graphicData>
                  </a:graphic>
                </wp:inline>
              </w:drawing>
            </w:r>
          </w:p>
          <w:p w:rsidR="00675D97" w:rsidRPr="004B4ED8" w:rsidRDefault="00675D97" w:rsidP="00675D97"/>
        </w:tc>
      </w:tr>
      <w:tr w:rsidR="00675D97" w:rsidTr="002001C7">
        <w:tc>
          <w:tcPr>
            <w:tcW w:w="562" w:type="dxa"/>
          </w:tcPr>
          <w:p w:rsidR="00675D97" w:rsidRDefault="00675D97" w:rsidP="00675D97"/>
        </w:tc>
        <w:tc>
          <w:tcPr>
            <w:tcW w:w="567" w:type="dxa"/>
          </w:tcPr>
          <w:p w:rsidR="00675D97" w:rsidRPr="004B4ED8" w:rsidRDefault="00675D97" w:rsidP="00675D97">
            <w:r w:rsidRPr="004B4ED8">
              <w:t>C</w:t>
            </w:r>
          </w:p>
        </w:tc>
        <w:tc>
          <w:tcPr>
            <w:tcW w:w="9661" w:type="dxa"/>
          </w:tcPr>
          <w:p w:rsidR="00675D97" w:rsidRDefault="00675D97" w:rsidP="00675D97">
            <w:r w:rsidRPr="004B4ED8">
              <w:rPr>
                <w:noProof/>
                <w:lang w:eastAsia="en-GB"/>
              </w:rPr>
              <w:drawing>
                <wp:inline distT="0" distB="0" distL="0" distR="0" wp14:anchorId="1860EEF7" wp14:editId="59BC43FC">
                  <wp:extent cx="27813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228600"/>
                          </a:xfrm>
                          <a:prstGeom prst="rect">
                            <a:avLst/>
                          </a:prstGeom>
                          <a:noFill/>
                          <a:ln>
                            <a:noFill/>
                          </a:ln>
                        </pic:spPr>
                      </pic:pic>
                    </a:graphicData>
                  </a:graphic>
                </wp:inline>
              </w:drawing>
            </w:r>
          </w:p>
          <w:p w:rsidR="00675D97" w:rsidRPr="004B4ED8" w:rsidRDefault="00675D97" w:rsidP="00675D97"/>
        </w:tc>
      </w:tr>
      <w:tr w:rsidR="00675D97" w:rsidTr="002001C7">
        <w:tc>
          <w:tcPr>
            <w:tcW w:w="562" w:type="dxa"/>
          </w:tcPr>
          <w:p w:rsidR="00675D97" w:rsidRDefault="00675D97" w:rsidP="00675D97"/>
        </w:tc>
        <w:tc>
          <w:tcPr>
            <w:tcW w:w="567" w:type="dxa"/>
          </w:tcPr>
          <w:p w:rsidR="00675D97" w:rsidRPr="004B4ED8" w:rsidRDefault="00675D97" w:rsidP="00675D97">
            <w:r w:rsidRPr="004B4ED8">
              <w:t>D</w:t>
            </w:r>
          </w:p>
        </w:tc>
        <w:tc>
          <w:tcPr>
            <w:tcW w:w="9661" w:type="dxa"/>
          </w:tcPr>
          <w:p w:rsidR="00675D97" w:rsidRDefault="00675D97" w:rsidP="00675D97">
            <w:r w:rsidRPr="004B4ED8">
              <w:rPr>
                <w:noProof/>
                <w:lang w:eastAsia="en-GB"/>
              </w:rPr>
              <w:drawing>
                <wp:inline distT="0" distB="0" distL="0" distR="0" wp14:anchorId="4379C347" wp14:editId="31454A25">
                  <wp:extent cx="237172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4B4ED8" w:rsidRDefault="00675D97" w:rsidP="00675D97"/>
        </w:tc>
      </w:tr>
      <w:tr w:rsidR="00675D97" w:rsidTr="002001C7">
        <w:tc>
          <w:tcPr>
            <w:tcW w:w="562" w:type="dxa"/>
          </w:tcPr>
          <w:p w:rsidR="00675D97" w:rsidRDefault="00EB37DE" w:rsidP="00F1136E">
            <w:r>
              <w:rPr>
                <w:b/>
              </w:rPr>
              <w:t>31</w:t>
            </w:r>
            <w:r w:rsidRPr="00EB37DE">
              <w:rPr>
                <w:b/>
              </w:rPr>
              <w:t>.</w:t>
            </w:r>
          </w:p>
        </w:tc>
        <w:tc>
          <w:tcPr>
            <w:tcW w:w="10228" w:type="dxa"/>
            <w:gridSpan w:val="2"/>
          </w:tcPr>
          <w:p w:rsidR="00675D97" w:rsidRDefault="00675D97" w:rsidP="00675D97">
            <w:r>
              <w:t>Which of the following substances does not release a gas when treated with aqueous sodium carbonate?</w:t>
            </w:r>
          </w:p>
          <w:p w:rsidR="00675D97" w:rsidRPr="00BF23C9" w:rsidRDefault="00675D97" w:rsidP="00F1136E"/>
        </w:tc>
      </w:tr>
      <w:tr w:rsidR="00675D97" w:rsidTr="002001C7">
        <w:tc>
          <w:tcPr>
            <w:tcW w:w="562" w:type="dxa"/>
          </w:tcPr>
          <w:p w:rsidR="00675D97" w:rsidRDefault="00675D97" w:rsidP="00675D97"/>
        </w:tc>
        <w:tc>
          <w:tcPr>
            <w:tcW w:w="567" w:type="dxa"/>
          </w:tcPr>
          <w:p w:rsidR="00675D97" w:rsidRPr="00A90752" w:rsidRDefault="00675D97" w:rsidP="00675D97">
            <w:r w:rsidRPr="00A90752">
              <w:t>A</w:t>
            </w:r>
          </w:p>
        </w:tc>
        <w:tc>
          <w:tcPr>
            <w:tcW w:w="9661" w:type="dxa"/>
          </w:tcPr>
          <w:p w:rsidR="00675D97" w:rsidRDefault="00675D97" w:rsidP="00675D97">
            <w:r w:rsidRPr="00A90752">
              <w:rPr>
                <w:noProof/>
                <w:lang w:eastAsia="en-GB"/>
              </w:rPr>
              <w:drawing>
                <wp:inline distT="0" distB="0" distL="0" distR="0" wp14:anchorId="434E4898" wp14:editId="2D43CEE7">
                  <wp:extent cx="752475" cy="238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p w:rsidR="00EB37DE" w:rsidRPr="00A90752" w:rsidRDefault="00EB37DE" w:rsidP="00675D97"/>
        </w:tc>
      </w:tr>
      <w:tr w:rsidR="00675D97" w:rsidTr="002001C7">
        <w:tc>
          <w:tcPr>
            <w:tcW w:w="562" w:type="dxa"/>
          </w:tcPr>
          <w:p w:rsidR="00675D97" w:rsidRDefault="00675D97" w:rsidP="00675D97"/>
        </w:tc>
        <w:tc>
          <w:tcPr>
            <w:tcW w:w="567" w:type="dxa"/>
          </w:tcPr>
          <w:p w:rsidR="00675D97" w:rsidRPr="00A90752" w:rsidRDefault="00675D97" w:rsidP="00675D97">
            <w:r w:rsidRPr="00A90752">
              <w:t>B</w:t>
            </w:r>
          </w:p>
        </w:tc>
        <w:tc>
          <w:tcPr>
            <w:tcW w:w="9661" w:type="dxa"/>
          </w:tcPr>
          <w:p w:rsidR="00675D97" w:rsidRDefault="00675D97" w:rsidP="00675D97">
            <w:r w:rsidRPr="00A90752">
              <w:t>HCOOH</w:t>
            </w:r>
          </w:p>
          <w:p w:rsidR="00EB37DE" w:rsidRPr="00A90752" w:rsidRDefault="00EB37DE" w:rsidP="00675D97"/>
        </w:tc>
      </w:tr>
      <w:tr w:rsidR="00675D97" w:rsidTr="002001C7">
        <w:tc>
          <w:tcPr>
            <w:tcW w:w="562" w:type="dxa"/>
          </w:tcPr>
          <w:p w:rsidR="00675D97" w:rsidRDefault="00675D97" w:rsidP="00675D97"/>
        </w:tc>
        <w:tc>
          <w:tcPr>
            <w:tcW w:w="567" w:type="dxa"/>
          </w:tcPr>
          <w:p w:rsidR="00675D97" w:rsidRPr="00A90752" w:rsidRDefault="00675D97" w:rsidP="00675D97">
            <w:r w:rsidRPr="00A90752">
              <w:t>C</w:t>
            </w:r>
          </w:p>
        </w:tc>
        <w:tc>
          <w:tcPr>
            <w:tcW w:w="9661" w:type="dxa"/>
          </w:tcPr>
          <w:p w:rsidR="00675D97" w:rsidRDefault="00675D97" w:rsidP="00675D97">
            <w:r w:rsidRPr="00A90752">
              <w:t>HOCH</w:t>
            </w:r>
            <w:r w:rsidRPr="00A90752">
              <w:rPr>
                <w:vertAlign w:val="subscript"/>
              </w:rPr>
              <w:t>2</w:t>
            </w:r>
            <w:r w:rsidRPr="00A90752">
              <w:t>COOH</w:t>
            </w:r>
          </w:p>
          <w:p w:rsidR="00EB37DE" w:rsidRPr="00A90752" w:rsidRDefault="00EB37DE" w:rsidP="00675D97"/>
        </w:tc>
      </w:tr>
      <w:tr w:rsidR="00675D97" w:rsidTr="002001C7">
        <w:tc>
          <w:tcPr>
            <w:tcW w:w="562" w:type="dxa"/>
          </w:tcPr>
          <w:p w:rsidR="00675D97" w:rsidRDefault="00675D97" w:rsidP="00675D97"/>
        </w:tc>
        <w:tc>
          <w:tcPr>
            <w:tcW w:w="567" w:type="dxa"/>
          </w:tcPr>
          <w:p w:rsidR="00675D97" w:rsidRPr="00A90752" w:rsidRDefault="00675D97" w:rsidP="00675D97">
            <w:r w:rsidRPr="00A90752">
              <w:t>D</w:t>
            </w:r>
          </w:p>
        </w:tc>
        <w:tc>
          <w:tcPr>
            <w:tcW w:w="9661" w:type="dxa"/>
          </w:tcPr>
          <w:p w:rsidR="00675D97" w:rsidRDefault="00675D97" w:rsidP="00675D97">
            <w:r w:rsidRPr="00A90752">
              <w:rPr>
                <w:noProof/>
                <w:lang w:eastAsia="en-GB"/>
              </w:rPr>
              <w:drawing>
                <wp:inline distT="0" distB="0" distL="0" distR="0" wp14:anchorId="48D1FCA3" wp14:editId="3AD5E317">
                  <wp:extent cx="438150" cy="247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EB37DE" w:rsidRPr="00A90752" w:rsidRDefault="00EB37DE" w:rsidP="00675D97"/>
        </w:tc>
      </w:tr>
      <w:tr w:rsidR="00675D97" w:rsidTr="002001C7">
        <w:tc>
          <w:tcPr>
            <w:tcW w:w="562" w:type="dxa"/>
          </w:tcPr>
          <w:p w:rsidR="00675D97" w:rsidRDefault="00EB37DE" w:rsidP="00F1136E">
            <w:r>
              <w:rPr>
                <w:b/>
              </w:rPr>
              <w:t>32</w:t>
            </w:r>
            <w:r w:rsidRPr="00EB37DE">
              <w:rPr>
                <w:b/>
              </w:rPr>
              <w:t>.</w:t>
            </w:r>
          </w:p>
        </w:tc>
        <w:tc>
          <w:tcPr>
            <w:tcW w:w="10228" w:type="dxa"/>
            <w:gridSpan w:val="2"/>
          </w:tcPr>
          <w:p w:rsidR="00675D97" w:rsidRDefault="00675D97" w:rsidP="00F1136E">
            <w:r>
              <w:rPr>
                <w:noProof/>
                <w:lang w:eastAsia="en-GB"/>
              </w:rPr>
              <w:drawing>
                <wp:inline distT="0" distB="0" distL="0" distR="0" wp14:anchorId="5B6AA7B2" wp14:editId="25B02E95">
                  <wp:extent cx="3810000" cy="1428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675D97" w:rsidRDefault="00675D97" w:rsidP="00675D97">
            <w:r>
              <w:t>Which of the following statements, at constant temperature, is incorrect?</w:t>
            </w:r>
          </w:p>
          <w:p w:rsidR="00675D97" w:rsidRPr="00BF23C9" w:rsidRDefault="00675D97" w:rsidP="00F1136E"/>
        </w:tc>
      </w:tr>
      <w:tr w:rsidR="00675D97" w:rsidTr="002001C7">
        <w:tc>
          <w:tcPr>
            <w:tcW w:w="562" w:type="dxa"/>
          </w:tcPr>
          <w:p w:rsidR="00675D97" w:rsidRDefault="00675D97" w:rsidP="00675D97"/>
        </w:tc>
        <w:tc>
          <w:tcPr>
            <w:tcW w:w="567" w:type="dxa"/>
          </w:tcPr>
          <w:p w:rsidR="00675D97" w:rsidRPr="001C2C83" w:rsidRDefault="00675D97" w:rsidP="00675D97">
            <w:r w:rsidRPr="001C2C83">
              <w:t>A</w:t>
            </w:r>
          </w:p>
        </w:tc>
        <w:tc>
          <w:tcPr>
            <w:tcW w:w="9661" w:type="dxa"/>
          </w:tcPr>
          <w:p w:rsidR="00675D97" w:rsidRDefault="00675D97" w:rsidP="00675D97">
            <w:r w:rsidRPr="001C2C83">
              <w:t>doubling the concentration of X, keeping the concentration of Y co</w:t>
            </w:r>
            <w:r>
              <w:t>nstant, will double the rate of reaction</w:t>
            </w:r>
          </w:p>
          <w:p w:rsidR="00675D97" w:rsidRPr="001C2C83" w:rsidRDefault="00675D97" w:rsidP="00675D97"/>
        </w:tc>
      </w:tr>
      <w:tr w:rsidR="00675D97" w:rsidTr="002001C7">
        <w:tc>
          <w:tcPr>
            <w:tcW w:w="562" w:type="dxa"/>
          </w:tcPr>
          <w:p w:rsidR="00675D97" w:rsidRDefault="00675D97" w:rsidP="00675D97"/>
        </w:tc>
        <w:tc>
          <w:tcPr>
            <w:tcW w:w="567" w:type="dxa"/>
          </w:tcPr>
          <w:p w:rsidR="00675D97" w:rsidRPr="001C2C83" w:rsidRDefault="00675D97" w:rsidP="00675D97">
            <w:r w:rsidRPr="001C2C83">
              <w:t>B</w:t>
            </w:r>
          </w:p>
        </w:tc>
        <w:tc>
          <w:tcPr>
            <w:tcW w:w="9661" w:type="dxa"/>
          </w:tcPr>
          <w:p w:rsidR="00675D97" w:rsidRDefault="00675D97" w:rsidP="00675D97">
            <w:r w:rsidRPr="001C2C83">
              <w:t xml:space="preserve">halving the concentration of Y, keeping the concentration of X constant, will decrease the rate </w:t>
            </w:r>
            <w:r>
              <w:t>by a factor of 4</w:t>
            </w:r>
          </w:p>
          <w:p w:rsidR="00675D97" w:rsidRPr="001C2C83" w:rsidRDefault="00675D97" w:rsidP="00675D97"/>
        </w:tc>
      </w:tr>
      <w:tr w:rsidR="00675D97" w:rsidTr="002001C7">
        <w:tc>
          <w:tcPr>
            <w:tcW w:w="562" w:type="dxa"/>
          </w:tcPr>
          <w:p w:rsidR="00675D97" w:rsidRDefault="00675D97" w:rsidP="00675D97"/>
        </w:tc>
        <w:tc>
          <w:tcPr>
            <w:tcW w:w="567" w:type="dxa"/>
          </w:tcPr>
          <w:p w:rsidR="00675D97" w:rsidRPr="001C2C83" w:rsidRDefault="00675D97" w:rsidP="00675D97">
            <w:r w:rsidRPr="001C2C83">
              <w:t>C</w:t>
            </w:r>
          </w:p>
        </w:tc>
        <w:tc>
          <w:tcPr>
            <w:tcW w:w="9661" w:type="dxa"/>
          </w:tcPr>
          <w:p w:rsidR="00675D97" w:rsidRDefault="00675D97" w:rsidP="00675D97">
            <w:r w:rsidRPr="001C2C83">
              <w:t>trebling the concentration of both X and Y will increase the rate by a factor of 27</w:t>
            </w:r>
          </w:p>
          <w:p w:rsidR="00675D97" w:rsidRPr="001C2C83" w:rsidRDefault="00675D97" w:rsidP="00675D97"/>
        </w:tc>
      </w:tr>
      <w:tr w:rsidR="00675D97" w:rsidTr="002001C7">
        <w:tc>
          <w:tcPr>
            <w:tcW w:w="562" w:type="dxa"/>
          </w:tcPr>
          <w:p w:rsidR="00675D97" w:rsidRDefault="00675D97" w:rsidP="00675D97"/>
        </w:tc>
        <w:tc>
          <w:tcPr>
            <w:tcW w:w="567" w:type="dxa"/>
          </w:tcPr>
          <w:p w:rsidR="00675D97" w:rsidRPr="001C2C83" w:rsidRDefault="00675D97" w:rsidP="00675D97">
            <w:r w:rsidRPr="001C2C83">
              <w:t>D</w:t>
            </w:r>
          </w:p>
        </w:tc>
        <w:tc>
          <w:tcPr>
            <w:tcW w:w="9661" w:type="dxa"/>
          </w:tcPr>
          <w:p w:rsidR="00675D97" w:rsidRDefault="00675D97" w:rsidP="00675D97">
            <w:r w:rsidRPr="001C2C83">
              <w:t>quadrupling the concentration of Y, keeping the concentration of X constant, will increase the</w:t>
            </w:r>
            <w:r>
              <w:t xml:space="preserve"> rate</w:t>
            </w:r>
            <w:r w:rsidRPr="001C2C83">
              <w:t xml:space="preserve"> </w:t>
            </w:r>
            <w:r>
              <w:t>by a factor of 64</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1C2C83" w:rsidRDefault="00675D97" w:rsidP="00675D97"/>
        </w:tc>
      </w:tr>
      <w:tr w:rsidR="00675D97" w:rsidTr="002001C7">
        <w:tc>
          <w:tcPr>
            <w:tcW w:w="562" w:type="dxa"/>
          </w:tcPr>
          <w:p w:rsidR="00675D97" w:rsidRDefault="00EB37DE" w:rsidP="00675D97">
            <w:r>
              <w:rPr>
                <w:b/>
              </w:rPr>
              <w:lastRenderedPageBreak/>
              <w:t>33</w:t>
            </w:r>
            <w:r w:rsidRPr="00EB37DE">
              <w:rPr>
                <w:b/>
              </w:rPr>
              <w:t>.</w:t>
            </w:r>
          </w:p>
        </w:tc>
        <w:tc>
          <w:tcPr>
            <w:tcW w:w="10228" w:type="dxa"/>
            <w:gridSpan w:val="2"/>
          </w:tcPr>
          <w:p w:rsidR="00675D97" w:rsidRDefault="00675D97" w:rsidP="00675D97">
            <w:r>
              <w:rPr>
                <w:noProof/>
                <w:lang w:eastAsia="en-GB"/>
              </w:rPr>
              <w:drawing>
                <wp:inline distT="0" distB="0" distL="0" distR="0" wp14:anchorId="1B78FF92" wp14:editId="0BF13A4A">
                  <wp:extent cx="5943600" cy="4076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rsidR="00675D97" w:rsidRDefault="00675D97" w:rsidP="00675D97">
            <w:r>
              <w:t>Which of the diagrams illustrate changes which alter the value of the rate constant for the decomposition of gas G?</w:t>
            </w:r>
          </w:p>
          <w:p w:rsidR="00675D97" w:rsidRPr="001C2C83" w:rsidRDefault="00675D97" w:rsidP="00675D97"/>
        </w:tc>
      </w:tr>
      <w:tr w:rsidR="00675D97" w:rsidTr="002001C7">
        <w:tc>
          <w:tcPr>
            <w:tcW w:w="562" w:type="dxa"/>
          </w:tcPr>
          <w:p w:rsidR="00675D97" w:rsidRDefault="00675D97" w:rsidP="00675D97"/>
        </w:tc>
        <w:tc>
          <w:tcPr>
            <w:tcW w:w="567" w:type="dxa"/>
          </w:tcPr>
          <w:p w:rsidR="00675D97" w:rsidRPr="00983DB1" w:rsidRDefault="00675D97" w:rsidP="00675D97">
            <w:r w:rsidRPr="00983DB1">
              <w:t>A</w:t>
            </w:r>
          </w:p>
        </w:tc>
        <w:tc>
          <w:tcPr>
            <w:tcW w:w="9661" w:type="dxa"/>
          </w:tcPr>
          <w:p w:rsidR="00675D97" w:rsidRDefault="00675D97" w:rsidP="00675D97">
            <w:r w:rsidRPr="00983DB1">
              <w:t>P and R</w:t>
            </w:r>
          </w:p>
          <w:p w:rsidR="00675D97" w:rsidRPr="00983DB1" w:rsidRDefault="00675D97" w:rsidP="00675D97"/>
        </w:tc>
      </w:tr>
      <w:tr w:rsidR="00675D97" w:rsidTr="002001C7">
        <w:tc>
          <w:tcPr>
            <w:tcW w:w="562" w:type="dxa"/>
          </w:tcPr>
          <w:p w:rsidR="00675D97" w:rsidRDefault="00675D97" w:rsidP="00675D97"/>
        </w:tc>
        <w:tc>
          <w:tcPr>
            <w:tcW w:w="567" w:type="dxa"/>
          </w:tcPr>
          <w:p w:rsidR="00675D97" w:rsidRPr="00983DB1" w:rsidRDefault="00675D97" w:rsidP="00675D97">
            <w:r w:rsidRPr="00983DB1">
              <w:t>B</w:t>
            </w:r>
          </w:p>
        </w:tc>
        <w:tc>
          <w:tcPr>
            <w:tcW w:w="9661" w:type="dxa"/>
          </w:tcPr>
          <w:p w:rsidR="00675D97" w:rsidRDefault="00675D97" w:rsidP="00675D97">
            <w:r w:rsidRPr="00983DB1">
              <w:t>Q and S</w:t>
            </w:r>
          </w:p>
          <w:p w:rsidR="00675D97" w:rsidRPr="00983DB1" w:rsidRDefault="00675D97" w:rsidP="00675D97"/>
        </w:tc>
      </w:tr>
      <w:tr w:rsidR="00675D97" w:rsidTr="002001C7">
        <w:tc>
          <w:tcPr>
            <w:tcW w:w="562" w:type="dxa"/>
          </w:tcPr>
          <w:p w:rsidR="00675D97" w:rsidRDefault="00675D97" w:rsidP="00675D97"/>
        </w:tc>
        <w:tc>
          <w:tcPr>
            <w:tcW w:w="567" w:type="dxa"/>
          </w:tcPr>
          <w:p w:rsidR="00675D97" w:rsidRPr="00983DB1" w:rsidRDefault="00675D97" w:rsidP="00675D97">
            <w:r w:rsidRPr="00983DB1">
              <w:t>C</w:t>
            </w:r>
          </w:p>
        </w:tc>
        <w:tc>
          <w:tcPr>
            <w:tcW w:w="9661" w:type="dxa"/>
          </w:tcPr>
          <w:p w:rsidR="00675D97" w:rsidRDefault="00675D97" w:rsidP="00675D97">
            <w:r w:rsidRPr="00983DB1">
              <w:t>Q and R</w:t>
            </w:r>
          </w:p>
          <w:p w:rsidR="00675D97" w:rsidRPr="00983DB1" w:rsidRDefault="00675D97" w:rsidP="00675D97"/>
        </w:tc>
      </w:tr>
      <w:tr w:rsidR="00675D97" w:rsidTr="002001C7">
        <w:tc>
          <w:tcPr>
            <w:tcW w:w="562" w:type="dxa"/>
          </w:tcPr>
          <w:p w:rsidR="00675D97" w:rsidRDefault="00675D97" w:rsidP="00675D97"/>
        </w:tc>
        <w:tc>
          <w:tcPr>
            <w:tcW w:w="567" w:type="dxa"/>
          </w:tcPr>
          <w:p w:rsidR="00675D97" w:rsidRPr="00983DB1" w:rsidRDefault="00675D97" w:rsidP="00675D97">
            <w:r w:rsidRPr="00983DB1">
              <w:t>D</w:t>
            </w:r>
          </w:p>
        </w:tc>
        <w:tc>
          <w:tcPr>
            <w:tcW w:w="9661" w:type="dxa"/>
          </w:tcPr>
          <w:p w:rsidR="00675D97" w:rsidRDefault="00675D97" w:rsidP="00675D97">
            <w:r w:rsidRPr="00983DB1">
              <w:t>P and S</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983DB1" w:rsidRDefault="00675D97" w:rsidP="00675D97"/>
        </w:tc>
      </w:tr>
      <w:tr w:rsidR="00675D97" w:rsidTr="002001C7">
        <w:tc>
          <w:tcPr>
            <w:tcW w:w="562" w:type="dxa"/>
          </w:tcPr>
          <w:p w:rsidR="00675D97" w:rsidRDefault="00EB37DE" w:rsidP="00675D97">
            <w:r>
              <w:rPr>
                <w:b/>
              </w:rPr>
              <w:t>34</w:t>
            </w:r>
            <w:r w:rsidRPr="00EB37DE">
              <w:rPr>
                <w:b/>
              </w:rPr>
              <w:t>.</w:t>
            </w:r>
          </w:p>
        </w:tc>
        <w:tc>
          <w:tcPr>
            <w:tcW w:w="10228" w:type="dxa"/>
            <w:gridSpan w:val="2"/>
          </w:tcPr>
          <w:p w:rsidR="00675D97" w:rsidRDefault="00675D97" w:rsidP="00675D97">
            <w:r>
              <w:t>Which of the following substances does not form an acidic solution when added to water?</w:t>
            </w:r>
          </w:p>
          <w:p w:rsidR="00675D97" w:rsidRPr="00983DB1" w:rsidRDefault="00675D97" w:rsidP="00675D97"/>
        </w:tc>
      </w:tr>
      <w:tr w:rsidR="00675D97" w:rsidTr="002001C7">
        <w:tc>
          <w:tcPr>
            <w:tcW w:w="562" w:type="dxa"/>
          </w:tcPr>
          <w:p w:rsidR="00675D97" w:rsidRDefault="00675D97" w:rsidP="00675D97"/>
        </w:tc>
        <w:tc>
          <w:tcPr>
            <w:tcW w:w="567" w:type="dxa"/>
          </w:tcPr>
          <w:p w:rsidR="00675D97" w:rsidRPr="00BB57A7" w:rsidRDefault="00675D97" w:rsidP="00675D97">
            <w:r w:rsidRPr="00BB57A7">
              <w:t>A</w:t>
            </w:r>
          </w:p>
        </w:tc>
        <w:tc>
          <w:tcPr>
            <w:tcW w:w="9661" w:type="dxa"/>
          </w:tcPr>
          <w:p w:rsidR="00675D97" w:rsidRDefault="00675D97" w:rsidP="00675D97">
            <w:pPr>
              <w:rPr>
                <w:vertAlign w:val="subscript"/>
              </w:rPr>
            </w:pPr>
            <w:r w:rsidRPr="00BB57A7">
              <w:t>AlCl</w:t>
            </w:r>
            <w:r w:rsidRPr="00BB57A7">
              <w:rPr>
                <w:vertAlign w:val="subscript"/>
              </w:rPr>
              <w:t>3</w:t>
            </w:r>
          </w:p>
          <w:p w:rsidR="00675D97" w:rsidRPr="00BB57A7" w:rsidRDefault="00675D97" w:rsidP="00675D97"/>
        </w:tc>
      </w:tr>
      <w:tr w:rsidR="00675D97" w:rsidTr="002001C7">
        <w:tc>
          <w:tcPr>
            <w:tcW w:w="562" w:type="dxa"/>
          </w:tcPr>
          <w:p w:rsidR="00675D97" w:rsidRDefault="00675D97" w:rsidP="00675D97"/>
        </w:tc>
        <w:tc>
          <w:tcPr>
            <w:tcW w:w="567" w:type="dxa"/>
          </w:tcPr>
          <w:p w:rsidR="00675D97" w:rsidRPr="00BB57A7" w:rsidRDefault="00675D97" w:rsidP="00675D97">
            <w:r w:rsidRPr="00BB57A7">
              <w:t>B</w:t>
            </w:r>
          </w:p>
        </w:tc>
        <w:tc>
          <w:tcPr>
            <w:tcW w:w="9661" w:type="dxa"/>
          </w:tcPr>
          <w:p w:rsidR="00675D97" w:rsidRDefault="00675D97" w:rsidP="00675D97">
            <w:pPr>
              <w:rPr>
                <w:vertAlign w:val="subscript"/>
              </w:rPr>
            </w:pPr>
            <w:r w:rsidRPr="00BB57A7">
              <w:t>Cl</w:t>
            </w:r>
            <w:r w:rsidRPr="00BB57A7">
              <w:rPr>
                <w:vertAlign w:val="subscript"/>
              </w:rPr>
              <w:t>2</w:t>
            </w:r>
          </w:p>
          <w:p w:rsidR="00675D97" w:rsidRPr="00BB57A7" w:rsidRDefault="00675D97" w:rsidP="00675D97"/>
        </w:tc>
      </w:tr>
      <w:tr w:rsidR="00675D97" w:rsidTr="002001C7">
        <w:tc>
          <w:tcPr>
            <w:tcW w:w="562" w:type="dxa"/>
          </w:tcPr>
          <w:p w:rsidR="00675D97" w:rsidRDefault="00675D97" w:rsidP="00675D97"/>
        </w:tc>
        <w:tc>
          <w:tcPr>
            <w:tcW w:w="567" w:type="dxa"/>
          </w:tcPr>
          <w:p w:rsidR="00675D97" w:rsidRPr="00BB57A7" w:rsidRDefault="00675D97" w:rsidP="00675D97">
            <w:r w:rsidRPr="00BB57A7">
              <w:t>C</w:t>
            </w:r>
          </w:p>
        </w:tc>
        <w:tc>
          <w:tcPr>
            <w:tcW w:w="9661" w:type="dxa"/>
          </w:tcPr>
          <w:p w:rsidR="00675D97" w:rsidRDefault="00675D97" w:rsidP="00675D97">
            <w:r w:rsidRPr="00BB57A7">
              <w:t>CH</w:t>
            </w:r>
            <w:r w:rsidRPr="00BB57A7">
              <w:rPr>
                <w:vertAlign w:val="subscript"/>
              </w:rPr>
              <w:t>3</w:t>
            </w:r>
            <w:r w:rsidRPr="00BB57A7">
              <w:t>COCl</w:t>
            </w:r>
          </w:p>
          <w:p w:rsidR="00675D97" w:rsidRPr="00BB57A7" w:rsidRDefault="00675D97" w:rsidP="00675D97"/>
        </w:tc>
      </w:tr>
      <w:tr w:rsidR="00675D97" w:rsidTr="002001C7">
        <w:tc>
          <w:tcPr>
            <w:tcW w:w="562" w:type="dxa"/>
          </w:tcPr>
          <w:p w:rsidR="00675D97" w:rsidRDefault="00675D97" w:rsidP="00675D97"/>
        </w:tc>
        <w:tc>
          <w:tcPr>
            <w:tcW w:w="567" w:type="dxa"/>
          </w:tcPr>
          <w:p w:rsidR="00675D97" w:rsidRPr="00BB57A7" w:rsidRDefault="00675D97" w:rsidP="00675D97">
            <w:r w:rsidRPr="00BB57A7">
              <w:t>D</w:t>
            </w:r>
          </w:p>
        </w:tc>
        <w:tc>
          <w:tcPr>
            <w:tcW w:w="9661" w:type="dxa"/>
          </w:tcPr>
          <w:p w:rsidR="00675D97" w:rsidRDefault="00675D97" w:rsidP="00675D97">
            <w:r w:rsidRPr="00BB57A7">
              <w:t>NaCl</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BB57A7" w:rsidRDefault="00675D97" w:rsidP="00675D97"/>
        </w:tc>
      </w:tr>
    </w:tbl>
    <w:p w:rsidR="00675D97" w:rsidRDefault="00675D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675D97" w:rsidTr="002001C7">
        <w:tc>
          <w:tcPr>
            <w:tcW w:w="562" w:type="dxa"/>
          </w:tcPr>
          <w:p w:rsidR="00675D97" w:rsidRDefault="00EB37DE" w:rsidP="00675D97">
            <w:r>
              <w:rPr>
                <w:b/>
              </w:rPr>
              <w:lastRenderedPageBreak/>
              <w:t>35</w:t>
            </w:r>
            <w:r w:rsidRPr="00EB37DE">
              <w:rPr>
                <w:b/>
              </w:rPr>
              <w:t>.</w:t>
            </w:r>
          </w:p>
        </w:tc>
        <w:tc>
          <w:tcPr>
            <w:tcW w:w="10228" w:type="dxa"/>
            <w:gridSpan w:val="2"/>
          </w:tcPr>
          <w:p w:rsidR="00675D97" w:rsidRDefault="00675D97" w:rsidP="00675D97">
            <w:r>
              <w:t>Which of the following solutions forms bubbles of a gas with solid Na</w:t>
            </w:r>
            <w:r>
              <w:rPr>
                <w:vertAlign w:val="subscript"/>
              </w:rPr>
              <w:t>2</w:t>
            </w:r>
            <w:r>
              <w:t>CO</w:t>
            </w:r>
            <w:r>
              <w:rPr>
                <w:vertAlign w:val="subscript"/>
              </w:rPr>
              <w:t>3</w:t>
            </w:r>
            <w:r>
              <w:t>?</w:t>
            </w:r>
          </w:p>
          <w:p w:rsidR="00675D97" w:rsidRPr="00BB57A7" w:rsidRDefault="00675D97" w:rsidP="00675D97"/>
        </w:tc>
      </w:tr>
      <w:tr w:rsidR="00675D97" w:rsidTr="002001C7">
        <w:tc>
          <w:tcPr>
            <w:tcW w:w="562" w:type="dxa"/>
          </w:tcPr>
          <w:p w:rsidR="00675D97" w:rsidRDefault="00675D97" w:rsidP="00675D97"/>
        </w:tc>
        <w:tc>
          <w:tcPr>
            <w:tcW w:w="567" w:type="dxa"/>
          </w:tcPr>
          <w:p w:rsidR="00675D97" w:rsidRPr="00996FBF" w:rsidRDefault="00675D97" w:rsidP="00675D97">
            <w:r w:rsidRPr="00996FBF">
              <w:t>A</w:t>
            </w:r>
          </w:p>
        </w:tc>
        <w:tc>
          <w:tcPr>
            <w:tcW w:w="9661" w:type="dxa"/>
          </w:tcPr>
          <w:p w:rsidR="00675D97" w:rsidRDefault="00675D97" w:rsidP="00675D97">
            <w:r w:rsidRPr="00996FBF">
              <w:t>CH</w:t>
            </w:r>
            <w:r w:rsidRPr="00996FBF">
              <w:rPr>
                <w:vertAlign w:val="subscript"/>
              </w:rPr>
              <w:t>3</w:t>
            </w:r>
            <w:r w:rsidRPr="00996FBF">
              <w:t>CHO</w:t>
            </w:r>
          </w:p>
          <w:p w:rsidR="00675D97" w:rsidRPr="00996FBF" w:rsidRDefault="00675D97" w:rsidP="00675D97"/>
        </w:tc>
      </w:tr>
      <w:tr w:rsidR="00675D97" w:rsidTr="002001C7">
        <w:tc>
          <w:tcPr>
            <w:tcW w:w="562" w:type="dxa"/>
          </w:tcPr>
          <w:p w:rsidR="00675D97" w:rsidRDefault="00675D97" w:rsidP="00675D97"/>
        </w:tc>
        <w:tc>
          <w:tcPr>
            <w:tcW w:w="567" w:type="dxa"/>
          </w:tcPr>
          <w:p w:rsidR="00675D97" w:rsidRPr="00996FBF" w:rsidRDefault="00675D97" w:rsidP="00675D97">
            <w:r w:rsidRPr="00996FBF">
              <w:t>B</w:t>
            </w:r>
          </w:p>
        </w:tc>
        <w:tc>
          <w:tcPr>
            <w:tcW w:w="9661" w:type="dxa"/>
          </w:tcPr>
          <w:p w:rsidR="00675D97" w:rsidRDefault="00675D97" w:rsidP="00675D97">
            <w:pPr>
              <w:rPr>
                <w:vertAlign w:val="subscript"/>
              </w:rPr>
            </w:pPr>
            <w:r w:rsidRPr="00996FBF">
              <w:t>CrCl</w:t>
            </w:r>
            <w:r w:rsidRPr="00996FBF">
              <w:rPr>
                <w:vertAlign w:val="subscript"/>
              </w:rPr>
              <w:t>2</w:t>
            </w:r>
          </w:p>
          <w:p w:rsidR="00675D97" w:rsidRPr="00996FBF" w:rsidRDefault="00675D97" w:rsidP="00675D97"/>
        </w:tc>
      </w:tr>
      <w:tr w:rsidR="00675D97" w:rsidTr="002001C7">
        <w:tc>
          <w:tcPr>
            <w:tcW w:w="562" w:type="dxa"/>
          </w:tcPr>
          <w:p w:rsidR="00675D97" w:rsidRDefault="00675D97" w:rsidP="00675D97"/>
        </w:tc>
        <w:tc>
          <w:tcPr>
            <w:tcW w:w="567" w:type="dxa"/>
          </w:tcPr>
          <w:p w:rsidR="00675D97" w:rsidRPr="00996FBF" w:rsidRDefault="00675D97" w:rsidP="00675D97">
            <w:r w:rsidRPr="00996FBF">
              <w:t>C</w:t>
            </w:r>
          </w:p>
        </w:tc>
        <w:tc>
          <w:tcPr>
            <w:tcW w:w="9661" w:type="dxa"/>
          </w:tcPr>
          <w:p w:rsidR="00675D97" w:rsidRDefault="00675D97" w:rsidP="00675D97">
            <w:pPr>
              <w:rPr>
                <w:vertAlign w:val="subscript"/>
              </w:rPr>
            </w:pPr>
            <w:r w:rsidRPr="00996FBF">
              <w:t>CrCl</w:t>
            </w:r>
            <w:r w:rsidRPr="00996FBF">
              <w:rPr>
                <w:vertAlign w:val="subscript"/>
              </w:rPr>
              <w:t>3</w:t>
            </w:r>
          </w:p>
          <w:p w:rsidR="00675D97" w:rsidRPr="00996FBF" w:rsidRDefault="00675D97" w:rsidP="00675D97">
            <w:pPr>
              <w:rPr>
                <w:vertAlign w:val="subscript"/>
              </w:rPr>
            </w:pPr>
          </w:p>
        </w:tc>
      </w:tr>
      <w:tr w:rsidR="00675D97" w:rsidTr="002001C7">
        <w:tc>
          <w:tcPr>
            <w:tcW w:w="562" w:type="dxa"/>
          </w:tcPr>
          <w:p w:rsidR="00675D97" w:rsidRDefault="00675D97" w:rsidP="00675D97"/>
        </w:tc>
        <w:tc>
          <w:tcPr>
            <w:tcW w:w="567" w:type="dxa"/>
          </w:tcPr>
          <w:p w:rsidR="00675D97" w:rsidRPr="00996FBF" w:rsidRDefault="00675D97" w:rsidP="00675D97">
            <w:r w:rsidRPr="00996FBF">
              <w:t>D</w:t>
            </w:r>
          </w:p>
        </w:tc>
        <w:tc>
          <w:tcPr>
            <w:tcW w:w="9661" w:type="dxa"/>
          </w:tcPr>
          <w:p w:rsidR="00675D97" w:rsidRDefault="00675D97" w:rsidP="00675D97">
            <w:pPr>
              <w:rPr>
                <w:vertAlign w:val="subscript"/>
              </w:rPr>
            </w:pPr>
            <w:r w:rsidRPr="00996FBF">
              <w:t>HCOOCH</w:t>
            </w:r>
            <w:r w:rsidRPr="00996FBF">
              <w:rPr>
                <w:vertAlign w:val="subscript"/>
              </w:rPr>
              <w:t>3</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675D97" w:rsidRPr="00996FBF" w:rsidRDefault="00675D97" w:rsidP="00675D97">
            <w:pPr>
              <w:rPr>
                <w:vertAlign w:val="subscript"/>
              </w:rPr>
            </w:pPr>
          </w:p>
        </w:tc>
      </w:tr>
      <w:tr w:rsidR="00675D97" w:rsidTr="002001C7">
        <w:tc>
          <w:tcPr>
            <w:tcW w:w="562" w:type="dxa"/>
          </w:tcPr>
          <w:p w:rsidR="00675D97" w:rsidRDefault="00EB37DE" w:rsidP="00675D97">
            <w:r>
              <w:rPr>
                <w:b/>
              </w:rPr>
              <w:t>36</w:t>
            </w:r>
            <w:r w:rsidRPr="00EB37DE">
              <w:rPr>
                <w:b/>
              </w:rPr>
              <w:t>.</w:t>
            </w:r>
          </w:p>
        </w:tc>
        <w:tc>
          <w:tcPr>
            <w:tcW w:w="10228" w:type="dxa"/>
            <w:gridSpan w:val="2"/>
          </w:tcPr>
          <w:p w:rsidR="00675D97" w:rsidRDefault="00675D97" w:rsidP="00675D97">
            <w:r>
              <w:rPr>
                <w:noProof/>
                <w:lang w:eastAsia="en-GB"/>
              </w:rPr>
              <w:drawing>
                <wp:inline distT="0" distB="0" distL="0" distR="0" wp14:anchorId="7885A79A" wp14:editId="3A7BAB38">
                  <wp:extent cx="4876800" cy="990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76800" cy="990600"/>
                          </a:xfrm>
                          <a:prstGeom prst="rect">
                            <a:avLst/>
                          </a:prstGeom>
                          <a:noFill/>
                          <a:ln>
                            <a:noFill/>
                          </a:ln>
                        </pic:spPr>
                      </pic:pic>
                    </a:graphicData>
                  </a:graphic>
                </wp:inline>
              </w:drawing>
            </w:r>
          </w:p>
          <w:p w:rsidR="00675D97" w:rsidRDefault="00675D97" w:rsidP="00675D97">
            <w:r>
              <w:t>Which of the following statements is incorrect?</w:t>
            </w:r>
          </w:p>
          <w:p w:rsidR="00675D97" w:rsidRPr="00996FBF" w:rsidRDefault="00675D97" w:rsidP="00675D97"/>
        </w:tc>
      </w:tr>
      <w:tr w:rsidR="007402FC" w:rsidTr="002001C7">
        <w:tc>
          <w:tcPr>
            <w:tcW w:w="562" w:type="dxa"/>
          </w:tcPr>
          <w:p w:rsidR="007402FC" w:rsidRDefault="007402FC" w:rsidP="007402FC"/>
        </w:tc>
        <w:tc>
          <w:tcPr>
            <w:tcW w:w="567" w:type="dxa"/>
          </w:tcPr>
          <w:p w:rsidR="007402FC" w:rsidRPr="004A5B98" w:rsidRDefault="007402FC" w:rsidP="007402FC">
            <w:r w:rsidRPr="004A5B98">
              <w:t>A</w:t>
            </w:r>
          </w:p>
        </w:tc>
        <w:tc>
          <w:tcPr>
            <w:tcW w:w="9661" w:type="dxa"/>
          </w:tcPr>
          <w:p w:rsidR="007402FC" w:rsidRDefault="007402FC" w:rsidP="007402FC">
            <w:r w:rsidRPr="004A5B98">
              <w:rPr>
                <w:noProof/>
                <w:lang w:eastAsia="en-GB"/>
              </w:rPr>
              <w:drawing>
                <wp:inline distT="0" distB="0" distL="0" distR="0" wp14:anchorId="4137E2A4" wp14:editId="17FE761D">
                  <wp:extent cx="2409825" cy="219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9825" cy="219075"/>
                          </a:xfrm>
                          <a:prstGeom prst="rect">
                            <a:avLst/>
                          </a:prstGeom>
                          <a:noFill/>
                          <a:ln>
                            <a:noFill/>
                          </a:ln>
                        </pic:spPr>
                      </pic:pic>
                    </a:graphicData>
                  </a:graphic>
                </wp:inline>
              </w:drawing>
            </w:r>
          </w:p>
          <w:p w:rsidR="007402FC" w:rsidRPr="004A5B98" w:rsidRDefault="007402FC" w:rsidP="007402FC"/>
        </w:tc>
      </w:tr>
      <w:tr w:rsidR="007402FC" w:rsidTr="002001C7">
        <w:tc>
          <w:tcPr>
            <w:tcW w:w="562" w:type="dxa"/>
          </w:tcPr>
          <w:p w:rsidR="007402FC" w:rsidRDefault="007402FC" w:rsidP="007402FC"/>
        </w:tc>
        <w:tc>
          <w:tcPr>
            <w:tcW w:w="567" w:type="dxa"/>
          </w:tcPr>
          <w:p w:rsidR="007402FC" w:rsidRPr="004A5B98" w:rsidRDefault="007402FC" w:rsidP="007402FC">
            <w:r w:rsidRPr="004A5B98">
              <w:t>B</w:t>
            </w:r>
          </w:p>
        </w:tc>
        <w:tc>
          <w:tcPr>
            <w:tcW w:w="9661" w:type="dxa"/>
          </w:tcPr>
          <w:p w:rsidR="007402FC" w:rsidRDefault="007402FC" w:rsidP="007402FC">
            <w:r w:rsidRPr="004A5B98">
              <w:rPr>
                <w:noProof/>
                <w:lang w:eastAsia="en-GB"/>
              </w:rPr>
              <w:drawing>
                <wp:inline distT="0" distB="0" distL="0" distR="0" wp14:anchorId="4F4619DA" wp14:editId="4F5A93D1">
                  <wp:extent cx="3457575" cy="209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57575" cy="209550"/>
                          </a:xfrm>
                          <a:prstGeom prst="rect">
                            <a:avLst/>
                          </a:prstGeom>
                          <a:noFill/>
                          <a:ln>
                            <a:noFill/>
                          </a:ln>
                        </pic:spPr>
                      </pic:pic>
                    </a:graphicData>
                  </a:graphic>
                </wp:inline>
              </w:drawing>
            </w:r>
          </w:p>
          <w:p w:rsidR="007402FC" w:rsidRPr="004A5B98" w:rsidRDefault="007402FC" w:rsidP="007402FC"/>
        </w:tc>
      </w:tr>
      <w:tr w:rsidR="007402FC" w:rsidTr="002001C7">
        <w:tc>
          <w:tcPr>
            <w:tcW w:w="562" w:type="dxa"/>
          </w:tcPr>
          <w:p w:rsidR="007402FC" w:rsidRDefault="007402FC" w:rsidP="007402FC"/>
        </w:tc>
        <w:tc>
          <w:tcPr>
            <w:tcW w:w="567" w:type="dxa"/>
          </w:tcPr>
          <w:p w:rsidR="007402FC" w:rsidRPr="004A5B98" w:rsidRDefault="007402FC" w:rsidP="007402FC">
            <w:r w:rsidRPr="004A5B98">
              <w:t>C</w:t>
            </w:r>
          </w:p>
        </w:tc>
        <w:tc>
          <w:tcPr>
            <w:tcW w:w="9661" w:type="dxa"/>
          </w:tcPr>
          <w:p w:rsidR="007402FC" w:rsidRDefault="007402FC" w:rsidP="007402FC">
            <w:r w:rsidRPr="004A5B98">
              <w:rPr>
                <w:noProof/>
                <w:lang w:eastAsia="en-GB"/>
              </w:rPr>
              <w:drawing>
                <wp:inline distT="0" distB="0" distL="0" distR="0" wp14:anchorId="7AF644F1" wp14:editId="54BFDB6B">
                  <wp:extent cx="485775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0" cy="200025"/>
                          </a:xfrm>
                          <a:prstGeom prst="rect">
                            <a:avLst/>
                          </a:prstGeom>
                          <a:noFill/>
                          <a:ln>
                            <a:noFill/>
                          </a:ln>
                        </pic:spPr>
                      </pic:pic>
                    </a:graphicData>
                  </a:graphic>
                </wp:inline>
              </w:drawing>
            </w:r>
          </w:p>
          <w:p w:rsidR="007402FC" w:rsidRPr="004A5B98" w:rsidRDefault="007402FC" w:rsidP="007402FC"/>
        </w:tc>
      </w:tr>
      <w:tr w:rsidR="007402FC" w:rsidTr="002001C7">
        <w:tc>
          <w:tcPr>
            <w:tcW w:w="562" w:type="dxa"/>
          </w:tcPr>
          <w:p w:rsidR="007402FC" w:rsidRDefault="007402FC" w:rsidP="007402FC"/>
        </w:tc>
        <w:tc>
          <w:tcPr>
            <w:tcW w:w="567" w:type="dxa"/>
          </w:tcPr>
          <w:p w:rsidR="007402FC" w:rsidRPr="004A5B98" w:rsidRDefault="007402FC" w:rsidP="007402FC">
            <w:r w:rsidRPr="004A5B98">
              <w:t>D</w:t>
            </w:r>
          </w:p>
        </w:tc>
        <w:tc>
          <w:tcPr>
            <w:tcW w:w="9661" w:type="dxa"/>
          </w:tcPr>
          <w:p w:rsidR="007402FC" w:rsidRDefault="007402FC" w:rsidP="007402FC">
            <w:r w:rsidRPr="004A5B98">
              <w:t>the reaction has a positive entropy change.</w:t>
            </w:r>
          </w:p>
          <w:p w:rsidR="00EB37DE" w:rsidRDefault="00EB37DE" w:rsidP="00EB37DE">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7402FC" w:rsidRPr="004A5B98" w:rsidRDefault="007402FC" w:rsidP="007402FC"/>
        </w:tc>
      </w:tr>
    </w:tbl>
    <w:p w:rsidR="004463F6" w:rsidRDefault="004463F6" w:rsidP="007402FC"/>
    <w:sectPr w:rsidR="004463F6" w:rsidSect="00EE6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26A" w:rsidRDefault="0091126A" w:rsidP="00DE0C32">
      <w:pPr>
        <w:spacing w:after="0" w:line="240" w:lineRule="auto"/>
      </w:pPr>
      <w:r>
        <w:separator/>
      </w:r>
    </w:p>
  </w:endnote>
  <w:endnote w:type="continuationSeparator" w:id="0">
    <w:p w:rsidR="0091126A" w:rsidRDefault="0091126A" w:rsidP="00D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26A" w:rsidRDefault="0091126A" w:rsidP="00DE0C32">
      <w:pPr>
        <w:spacing w:after="0" w:line="240" w:lineRule="auto"/>
      </w:pPr>
      <w:r>
        <w:separator/>
      </w:r>
    </w:p>
  </w:footnote>
  <w:footnote w:type="continuationSeparator" w:id="0">
    <w:p w:rsidR="0091126A" w:rsidRDefault="0091126A" w:rsidP="00DE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D2079"/>
    <w:multiLevelType w:val="hybridMultilevel"/>
    <w:tmpl w:val="3A0AF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E3"/>
    <w:rsid w:val="00014537"/>
    <w:rsid w:val="0005033B"/>
    <w:rsid w:val="00056AA6"/>
    <w:rsid w:val="00074848"/>
    <w:rsid w:val="0009256C"/>
    <w:rsid w:val="000961C9"/>
    <w:rsid w:val="000D6549"/>
    <w:rsid w:val="00101197"/>
    <w:rsid w:val="002001C7"/>
    <w:rsid w:val="00203429"/>
    <w:rsid w:val="002505BA"/>
    <w:rsid w:val="00272209"/>
    <w:rsid w:val="003D313B"/>
    <w:rsid w:val="00412F23"/>
    <w:rsid w:val="00426196"/>
    <w:rsid w:val="004463F6"/>
    <w:rsid w:val="00483FF0"/>
    <w:rsid w:val="005C2E1C"/>
    <w:rsid w:val="005F04DC"/>
    <w:rsid w:val="00622FCF"/>
    <w:rsid w:val="00634709"/>
    <w:rsid w:val="00675D97"/>
    <w:rsid w:val="006A1850"/>
    <w:rsid w:val="006A4AA5"/>
    <w:rsid w:val="007402FC"/>
    <w:rsid w:val="007C43C4"/>
    <w:rsid w:val="007E51C7"/>
    <w:rsid w:val="00903BA9"/>
    <w:rsid w:val="0091126A"/>
    <w:rsid w:val="00A911B0"/>
    <w:rsid w:val="00A915D9"/>
    <w:rsid w:val="00BA220A"/>
    <w:rsid w:val="00C13128"/>
    <w:rsid w:val="00CF26AC"/>
    <w:rsid w:val="00D329E3"/>
    <w:rsid w:val="00DE0C32"/>
    <w:rsid w:val="00EB37DE"/>
    <w:rsid w:val="00EE6D34"/>
    <w:rsid w:val="00F1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6A08"/>
  <w15:chartTrackingRefBased/>
  <w15:docId w15:val="{73AF8FE9-8843-4886-96C5-2B4B806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29"/>
    <w:pPr>
      <w:ind w:left="720"/>
      <w:contextualSpacing/>
    </w:pPr>
  </w:style>
  <w:style w:type="paragraph" w:customStyle="1" w:styleId="question">
    <w:name w:val="question"/>
    <w:basedOn w:val="Normal"/>
    <w:uiPriority w:val="99"/>
    <w:rsid w:val="00EE6D34"/>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styleId="Caption">
    <w:name w:val="caption"/>
    <w:basedOn w:val="Normal"/>
    <w:next w:val="Normal"/>
    <w:uiPriority w:val="35"/>
    <w:unhideWhenUsed/>
    <w:qFormat/>
    <w:rsid w:val="00EE6D34"/>
    <w:pPr>
      <w:widowControl w:val="0"/>
      <w:autoSpaceDE w:val="0"/>
      <w:autoSpaceDN w:val="0"/>
      <w:adjustRightInd w:val="0"/>
      <w:spacing w:before="240" w:after="0" w:line="240" w:lineRule="auto"/>
      <w:ind w:left="567" w:right="567" w:hanging="567"/>
      <w:jc w:val="center"/>
    </w:pPr>
    <w:rPr>
      <w:rFonts w:eastAsiaTheme="minorEastAsia" w:cs="Times New Roman"/>
      <w:b/>
      <w:bCs/>
      <w:lang w:eastAsia="en-GB"/>
    </w:rPr>
  </w:style>
  <w:style w:type="table" w:styleId="TableGrid">
    <w:name w:val="Table Grid"/>
    <w:basedOn w:val="TableNormal"/>
    <w:uiPriority w:val="39"/>
    <w:rsid w:val="0010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32"/>
  </w:style>
  <w:style w:type="paragraph" w:styleId="Footer">
    <w:name w:val="footer"/>
    <w:basedOn w:val="Normal"/>
    <w:link w:val="FooterChar"/>
    <w:uiPriority w:val="99"/>
    <w:unhideWhenUsed/>
    <w:rsid w:val="00DE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16</cp:revision>
  <dcterms:created xsi:type="dcterms:W3CDTF">2016-11-22T11:26:00Z</dcterms:created>
  <dcterms:modified xsi:type="dcterms:W3CDTF">2019-02-27T23:08:00Z</dcterms:modified>
</cp:coreProperties>
</file>