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C8" w:rsidRDefault="005B77D0" w:rsidP="003033C8">
      <w:pPr>
        <w:pStyle w:val="Heading2"/>
        <w:rPr>
          <w:sz w:val="24"/>
          <w:szCs w:val="24"/>
        </w:rPr>
      </w:pPr>
      <w:r>
        <w:rPr>
          <w:sz w:val="24"/>
          <w:szCs w:val="24"/>
        </w:rPr>
        <w:t>Practical 24</w:t>
      </w:r>
      <w:bookmarkStart w:id="0" w:name="_GoBack"/>
      <w:bookmarkEnd w:id="0"/>
      <w:r w:rsidR="003033C8" w:rsidRPr="003033C8">
        <w:rPr>
          <w:sz w:val="24"/>
          <w:szCs w:val="24"/>
        </w:rPr>
        <w:t xml:space="preserve"> - Chromatography of chloroplast pigments</w:t>
      </w:r>
    </w:p>
    <w:p w:rsidR="00B9749D" w:rsidRPr="00B9749D" w:rsidRDefault="00B9749D" w:rsidP="00B9749D">
      <w:pPr>
        <w:jc w:val="center"/>
      </w:pPr>
      <w:r>
        <w:t>(Required Practical 12)</w:t>
      </w:r>
    </w:p>
    <w:p w:rsidR="000F4475" w:rsidRDefault="005B77D0"/>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227" w:type="dxa"/>
          <w:right w:w="227" w:type="dxa"/>
        </w:tblCellMar>
        <w:tblLook w:val="0000" w:firstRow="0" w:lastRow="0" w:firstColumn="0" w:lastColumn="0" w:noHBand="0" w:noVBand="0"/>
      </w:tblPr>
      <w:tblGrid>
        <w:gridCol w:w="5045"/>
        <w:gridCol w:w="5046"/>
      </w:tblGrid>
      <w:tr w:rsidR="003033C8" w:rsidTr="003033C8">
        <w:tc>
          <w:tcPr>
            <w:tcW w:w="5045" w:type="dxa"/>
          </w:tcPr>
          <w:p w:rsidR="003033C8" w:rsidRDefault="003033C8" w:rsidP="003033C8">
            <w:pPr>
              <w:rPr>
                <w:color w:val="000000"/>
              </w:rPr>
            </w:pPr>
          </w:p>
          <w:p w:rsidR="003033C8" w:rsidRDefault="003033C8" w:rsidP="003033C8">
            <w:pPr>
              <w:numPr>
                <w:ilvl w:val="0"/>
                <w:numId w:val="1"/>
              </w:numPr>
              <w:spacing w:after="0" w:line="240" w:lineRule="auto"/>
            </w:pPr>
            <w:r>
              <w:t>For this practical you will need:</w:t>
            </w:r>
          </w:p>
          <w:p w:rsidR="003033C8" w:rsidRDefault="003033C8" w:rsidP="003033C8">
            <w:pPr>
              <w:rPr>
                <w:rFonts w:ascii="Verdana" w:hAnsi="Verdana"/>
                <w:color w:val="000000"/>
              </w:rPr>
            </w:pPr>
          </w:p>
          <w:p w:rsidR="003033C8" w:rsidRDefault="003033C8" w:rsidP="003033C8">
            <w:pPr>
              <w:pStyle w:val="List"/>
              <w:numPr>
                <w:ilvl w:val="0"/>
                <w:numId w:val="2"/>
              </w:numPr>
              <w:snapToGrid w:val="0"/>
            </w:pPr>
            <w:r>
              <w:t>Plastic-backed silica gel chromatography plates, cut to the size of a microscope slide</w:t>
            </w:r>
          </w:p>
          <w:p w:rsidR="003033C8" w:rsidRDefault="003033C8" w:rsidP="003033C8">
            <w:pPr>
              <w:pStyle w:val="List"/>
              <w:numPr>
                <w:ilvl w:val="0"/>
                <w:numId w:val="2"/>
              </w:numPr>
              <w:snapToGrid w:val="0"/>
            </w:pPr>
            <w:r>
              <w:t>1 g of fresh leaf material, such as spinach</w:t>
            </w:r>
          </w:p>
          <w:p w:rsidR="003033C8" w:rsidRDefault="003033C8" w:rsidP="003033C8">
            <w:pPr>
              <w:pStyle w:val="List"/>
              <w:numPr>
                <w:ilvl w:val="0"/>
                <w:numId w:val="2"/>
              </w:numPr>
              <w:snapToGrid w:val="0"/>
            </w:pPr>
            <w:r>
              <w:t>Mortar and pestle</w:t>
            </w:r>
          </w:p>
          <w:p w:rsidR="003033C8" w:rsidRDefault="003033C8" w:rsidP="003033C8">
            <w:pPr>
              <w:pStyle w:val="List"/>
              <w:numPr>
                <w:ilvl w:val="0"/>
                <w:numId w:val="2"/>
              </w:numPr>
              <w:snapToGrid w:val="0"/>
            </w:pPr>
            <w:r>
              <w:t>Pinch of fine sand</w:t>
            </w:r>
          </w:p>
          <w:p w:rsidR="003033C8" w:rsidRDefault="003033C8" w:rsidP="003033C8">
            <w:pPr>
              <w:pStyle w:val="List"/>
              <w:numPr>
                <w:ilvl w:val="0"/>
                <w:numId w:val="2"/>
              </w:numPr>
              <w:snapToGrid w:val="0"/>
            </w:pPr>
            <w:r>
              <w:t>Scissors</w:t>
            </w:r>
          </w:p>
          <w:p w:rsidR="003033C8" w:rsidRDefault="003033C8" w:rsidP="003033C8">
            <w:pPr>
              <w:pStyle w:val="List"/>
              <w:numPr>
                <w:ilvl w:val="0"/>
                <w:numId w:val="2"/>
              </w:numPr>
              <w:snapToGrid w:val="0"/>
            </w:pPr>
            <w:r>
              <w:t>Test tube with stopper</w:t>
            </w:r>
          </w:p>
          <w:p w:rsidR="003033C8" w:rsidRDefault="003033C8" w:rsidP="003033C8">
            <w:pPr>
              <w:pStyle w:val="List"/>
              <w:numPr>
                <w:ilvl w:val="0"/>
                <w:numId w:val="2"/>
              </w:numPr>
              <w:snapToGrid w:val="0"/>
            </w:pPr>
            <w:r>
              <w:t>4 cm</w:t>
            </w:r>
            <w:r>
              <w:rPr>
                <w:vertAlign w:val="superscript"/>
              </w:rPr>
              <w:t>3</w:t>
            </w:r>
            <w:r>
              <w:t xml:space="preserve"> propanone</w:t>
            </w:r>
          </w:p>
          <w:p w:rsidR="003033C8" w:rsidRDefault="003033C8" w:rsidP="003033C8">
            <w:pPr>
              <w:pStyle w:val="List"/>
              <w:numPr>
                <w:ilvl w:val="0"/>
                <w:numId w:val="2"/>
              </w:numPr>
              <w:snapToGrid w:val="0"/>
            </w:pPr>
            <w:r>
              <w:t>3 cm</w:t>
            </w:r>
            <w:r>
              <w:rPr>
                <w:vertAlign w:val="superscript"/>
              </w:rPr>
              <w:t>3</w:t>
            </w:r>
            <w:r>
              <w:t xml:space="preserve"> distilled water</w:t>
            </w:r>
          </w:p>
          <w:p w:rsidR="003033C8" w:rsidRDefault="003033C8" w:rsidP="003033C8">
            <w:pPr>
              <w:pStyle w:val="List"/>
              <w:numPr>
                <w:ilvl w:val="0"/>
                <w:numId w:val="2"/>
              </w:numPr>
              <w:snapToGrid w:val="0"/>
            </w:pPr>
            <w:r>
              <w:t>3 cm</w:t>
            </w:r>
            <w:r>
              <w:rPr>
                <w:vertAlign w:val="superscript"/>
              </w:rPr>
              <w:t xml:space="preserve">3 </w:t>
            </w:r>
            <w:r>
              <w:t>petroleum ether</w:t>
            </w:r>
          </w:p>
          <w:p w:rsidR="003033C8" w:rsidRDefault="003033C8" w:rsidP="003033C8">
            <w:pPr>
              <w:pStyle w:val="List"/>
              <w:numPr>
                <w:ilvl w:val="0"/>
                <w:numId w:val="2"/>
              </w:numPr>
              <w:snapToGrid w:val="0"/>
            </w:pPr>
            <w:r>
              <w:t>Small sample bottle</w:t>
            </w:r>
          </w:p>
          <w:p w:rsidR="003033C8" w:rsidRDefault="003033C8" w:rsidP="003033C8">
            <w:pPr>
              <w:pStyle w:val="List"/>
              <w:numPr>
                <w:ilvl w:val="0"/>
                <w:numId w:val="2"/>
              </w:numPr>
              <w:snapToGrid w:val="0"/>
            </w:pPr>
            <w:r>
              <w:t>Pipette</w:t>
            </w:r>
          </w:p>
          <w:p w:rsidR="003033C8" w:rsidRDefault="003033C8" w:rsidP="003033C8">
            <w:pPr>
              <w:pStyle w:val="List"/>
              <w:numPr>
                <w:ilvl w:val="0"/>
                <w:numId w:val="2"/>
              </w:numPr>
              <w:snapToGrid w:val="0"/>
            </w:pPr>
            <w:r>
              <w:t>Fine glass tube, such as a melting point tube</w:t>
            </w:r>
          </w:p>
          <w:p w:rsidR="003033C8" w:rsidRDefault="003033C8" w:rsidP="003033C8">
            <w:pPr>
              <w:pStyle w:val="List"/>
              <w:numPr>
                <w:ilvl w:val="0"/>
                <w:numId w:val="2"/>
              </w:numPr>
              <w:snapToGrid w:val="0"/>
            </w:pPr>
            <w:r>
              <w:t>Small glass beaker with lid</w:t>
            </w:r>
          </w:p>
          <w:p w:rsidR="003033C8" w:rsidRDefault="003033C8" w:rsidP="003033C8">
            <w:pPr>
              <w:pStyle w:val="List"/>
              <w:numPr>
                <w:ilvl w:val="0"/>
                <w:numId w:val="2"/>
              </w:numPr>
              <w:snapToGrid w:val="0"/>
            </w:pPr>
            <w:r>
              <w:t>Chromatography solvent</w:t>
            </w:r>
          </w:p>
        </w:tc>
        <w:tc>
          <w:tcPr>
            <w:tcW w:w="5046" w:type="dxa"/>
          </w:tcPr>
          <w:p w:rsidR="003033C8" w:rsidRDefault="003033C8" w:rsidP="003033C8">
            <w:pPr>
              <w:rPr>
                <w:b/>
                <w:color w:val="000000"/>
              </w:rPr>
            </w:pPr>
          </w:p>
          <w:p w:rsidR="003033C8" w:rsidRDefault="003033C8" w:rsidP="003033C8">
            <w:r>
              <w:rPr>
                <w:b/>
              </w:rPr>
              <w:t xml:space="preserve">2. </w:t>
            </w:r>
            <w:r>
              <w:t>Use scissors to cut up about 1 g of fresh leaf tissue, and then grind thoroughly using a mortar and pestle with a pinch of fine sand. Transfer the ground-up material to a test tube and add   4 cm</w:t>
            </w:r>
            <w:r>
              <w:rPr>
                <w:vertAlign w:val="superscript"/>
              </w:rPr>
              <w:t>3</w:t>
            </w:r>
            <w:r>
              <w:t xml:space="preserve"> of propanone. Stopper the tube and shake thoroughly. Leave to stand for 10 minutes.</w:t>
            </w:r>
          </w:p>
          <w:p w:rsidR="003033C8" w:rsidRDefault="003033C8" w:rsidP="003033C8"/>
          <w:p w:rsidR="003033C8" w:rsidRDefault="003033C8" w:rsidP="003033C8">
            <w:r>
              <w:t>Add 3 cm</w:t>
            </w:r>
            <w:r>
              <w:rPr>
                <w:vertAlign w:val="superscript"/>
              </w:rPr>
              <w:t>3</w:t>
            </w:r>
            <w:r>
              <w:t xml:space="preserve"> of distilled water and shake. Then add 3 cm</w:t>
            </w:r>
            <w:r>
              <w:rPr>
                <w:vertAlign w:val="superscript"/>
              </w:rPr>
              <w:t>3</w:t>
            </w:r>
            <w:r>
              <w:t xml:space="preserve"> of petroleum ether, shake gently, then allow the solvents to separate. The pigments will collect in the top layer of petroleum ether, which can be removed with a pipette and transferred to a small sample bottle.</w:t>
            </w:r>
          </w:p>
          <w:p w:rsidR="003033C8" w:rsidRDefault="003033C8" w:rsidP="003033C8"/>
          <w:p w:rsidR="003033C8" w:rsidRDefault="003033C8" w:rsidP="003033C8">
            <w:r>
              <w:t>Prepare a silica gel chromatography plate by carefully drawing a pencil line origin about    1.5 cm from the bottom. Avoid touching the surface of the plate with your fingers.</w:t>
            </w:r>
          </w:p>
        </w:tc>
      </w:tr>
    </w:tbl>
    <w:p w:rsidR="003033C8" w:rsidRDefault="003033C8"/>
    <w:p w:rsidR="003033C8" w:rsidRDefault="003033C8" w:rsidP="003033C8">
      <w:r>
        <w:br w:type="page"/>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227" w:type="dxa"/>
          <w:right w:w="227" w:type="dxa"/>
        </w:tblCellMar>
        <w:tblLook w:val="0000" w:firstRow="0" w:lastRow="0" w:firstColumn="0" w:lastColumn="0" w:noHBand="0" w:noVBand="0"/>
      </w:tblPr>
      <w:tblGrid>
        <w:gridCol w:w="5045"/>
        <w:gridCol w:w="5046"/>
      </w:tblGrid>
      <w:tr w:rsidR="003033C8" w:rsidTr="00D12E97">
        <w:tc>
          <w:tcPr>
            <w:tcW w:w="5045" w:type="dxa"/>
          </w:tcPr>
          <w:p w:rsidR="003033C8" w:rsidRDefault="003033C8" w:rsidP="00D12E97">
            <w:pPr>
              <w:rPr>
                <w:b/>
                <w:color w:val="000000"/>
              </w:rPr>
            </w:pPr>
          </w:p>
          <w:p w:rsidR="003033C8" w:rsidRDefault="003033C8" w:rsidP="00D12E97">
            <w:r>
              <w:rPr>
                <w:b/>
              </w:rPr>
              <w:t>3.</w:t>
            </w:r>
            <w:r>
              <w:t xml:space="preserve">  Use a fine glass tube to transfer the pigment extract to the centre of the origin line. Briefly touch the surface of the plate with the end of the tube. Allow the petroleum ether to evaporate, and then repeat the process several times to make a small, concentrated spot of pigments.</w:t>
            </w:r>
          </w:p>
          <w:p w:rsidR="003033C8" w:rsidRDefault="003033C8" w:rsidP="00D12E97"/>
          <w:p w:rsidR="003033C8" w:rsidRDefault="003033C8" w:rsidP="00D12E97">
            <w:r>
              <w:t>Stand the plate in a small, covered beaker containing the chromatography solvent. The level of the solvent MUST be below the level of the pigment spot. Allow the solvent to rise until it reaches about 1 cm from the top of the plate (the solvent front).</w:t>
            </w:r>
          </w:p>
          <w:p w:rsidR="003033C8" w:rsidRDefault="003033C8" w:rsidP="00D12E97"/>
          <w:p w:rsidR="003033C8" w:rsidRDefault="003033C8" w:rsidP="00D12E97">
            <w:r>
              <w:t xml:space="preserve">Remove your completed </w:t>
            </w:r>
            <w:r>
              <w:rPr>
                <w:b/>
              </w:rPr>
              <w:t>chromatogram</w:t>
            </w:r>
            <w:r>
              <w:t xml:space="preserve"> and allow the solvent to evaporate.</w:t>
            </w:r>
          </w:p>
          <w:p w:rsidR="003033C8" w:rsidRDefault="003033C8" w:rsidP="00D12E97">
            <w:pPr>
              <w:pStyle w:val="BodyText2"/>
            </w:pPr>
          </w:p>
          <w:p w:rsidR="003033C8" w:rsidRDefault="003033C8" w:rsidP="00D12E97">
            <w:pPr>
              <w:pStyle w:val="List"/>
              <w:framePr w:hSpace="180" w:wrap="around" w:vAnchor="text" w:hAnchor="text" w:y="1"/>
              <w:ind w:left="0" w:firstLine="0"/>
            </w:pPr>
          </w:p>
        </w:tc>
        <w:tc>
          <w:tcPr>
            <w:tcW w:w="5046" w:type="dxa"/>
          </w:tcPr>
          <w:p w:rsidR="003033C8" w:rsidRDefault="003033C8" w:rsidP="00D12E97"/>
          <w:p w:rsidR="003033C8" w:rsidRDefault="003033C8" w:rsidP="00D12E97">
            <w:r>
              <w:rPr>
                <w:b/>
              </w:rPr>
              <w:t>4.</w:t>
            </w:r>
            <w:r>
              <w:t xml:space="preserve">  Make a careful drawing to show the positions and colours of the separated pigments. You could calculate the </w:t>
            </w:r>
            <w:proofErr w:type="spellStart"/>
            <w:r>
              <w:t>Rf</w:t>
            </w:r>
            <w:proofErr w:type="spellEnd"/>
            <w:r>
              <w:t xml:space="preserve"> values for the pigments. </w:t>
            </w:r>
            <w:proofErr w:type="spellStart"/>
            <w:r>
              <w:t>Rf</w:t>
            </w:r>
            <w:proofErr w:type="spellEnd"/>
            <w:r>
              <w:t xml:space="preserve"> values are defined as the distance moved by the spot (measured to the centre of the spot) from the origin, divided by the distance moved by the solvent (from the origin to the solvent front).</w:t>
            </w:r>
          </w:p>
          <w:p w:rsidR="003033C8" w:rsidRDefault="003033C8" w:rsidP="00D12E97">
            <w:pPr>
              <w:pStyle w:val="List"/>
            </w:pPr>
          </w:p>
          <w:p w:rsidR="003033C8" w:rsidRDefault="003033C8" w:rsidP="00D12E97"/>
          <w:p w:rsidR="003033C8" w:rsidRDefault="003033C8" w:rsidP="00D12E97">
            <w:r>
              <w:rPr>
                <w:noProof/>
                <w:lang w:eastAsia="en-GB"/>
              </w:rPr>
              <w:drawing>
                <wp:inline distT="0" distB="0" distL="0" distR="0">
                  <wp:extent cx="2914650" cy="1447800"/>
                  <wp:effectExtent l="0" t="0" r="0" b="0"/>
                  <wp:docPr id="1" name="Picture 1" desc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447800"/>
                          </a:xfrm>
                          <a:prstGeom prst="rect">
                            <a:avLst/>
                          </a:prstGeom>
                          <a:noFill/>
                          <a:ln>
                            <a:noFill/>
                          </a:ln>
                        </pic:spPr>
                      </pic:pic>
                    </a:graphicData>
                  </a:graphic>
                </wp:inline>
              </w:drawing>
            </w:r>
          </w:p>
          <w:p w:rsidR="003033C8" w:rsidRDefault="003033C8" w:rsidP="00D12E97"/>
          <w:p w:rsidR="003033C8" w:rsidRDefault="003033C8" w:rsidP="00D12E97"/>
          <w:bookmarkStart w:id="1" w:name="_MON_1113725404"/>
          <w:bookmarkEnd w:id="1"/>
          <w:p w:rsidR="003033C8" w:rsidRPr="003033C8" w:rsidRDefault="003033C8" w:rsidP="00D12E97">
            <w:pPr>
              <w:rPr>
                <w:b/>
              </w:rPr>
            </w:pPr>
            <w:r>
              <w:object w:dxaOrig="2441"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119.25pt" o:ole="" fillcolor="window">
                  <v:imagedata r:id="rId6" o:title=""/>
                </v:shape>
                <o:OLEObject Type="Embed" ProgID="Word.Picture.8" ShapeID="_x0000_i1025" DrawAspect="Content" ObjectID="_1540978003" r:id="rId7"/>
              </w:object>
            </w:r>
            <w:r>
              <w:t xml:space="preserve">  </w:t>
            </w:r>
            <w:r>
              <w:rPr>
                <w:b/>
                <w:sz w:val="20"/>
              </w:rPr>
              <w:t xml:space="preserve">          </w:t>
            </w:r>
            <w:proofErr w:type="spellStart"/>
            <w:r>
              <w:rPr>
                <w:b/>
                <w:sz w:val="20"/>
              </w:rPr>
              <w:t>Rf</w:t>
            </w:r>
            <w:proofErr w:type="spellEnd"/>
            <w:r>
              <w:rPr>
                <w:b/>
                <w:sz w:val="20"/>
              </w:rPr>
              <w:t xml:space="preserve"> values of some chloroplast pigments</w:t>
            </w:r>
          </w:p>
        </w:tc>
      </w:tr>
    </w:tbl>
    <w:p w:rsidR="003033C8" w:rsidRDefault="003033C8" w:rsidP="003033C8">
      <w:pPr>
        <w:pStyle w:val="List"/>
        <w:jc w:val="both"/>
      </w:pPr>
    </w:p>
    <w:p w:rsidR="003033C8" w:rsidRDefault="003033C8"/>
    <w:sectPr w:rsidR="003033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63B2D"/>
    <w:multiLevelType w:val="singleLevel"/>
    <w:tmpl w:val="0FB045F0"/>
    <w:lvl w:ilvl="0">
      <w:start w:val="1"/>
      <w:numFmt w:val="decimal"/>
      <w:lvlText w:val="%1."/>
      <w:lvlJc w:val="left"/>
      <w:pPr>
        <w:tabs>
          <w:tab w:val="num" w:pos="360"/>
        </w:tabs>
        <w:ind w:left="360" w:hanging="360"/>
      </w:pPr>
      <w:rPr>
        <w:b/>
        <w:sz w:val="20"/>
        <w:szCs w:val="20"/>
      </w:rPr>
    </w:lvl>
  </w:abstractNum>
  <w:abstractNum w:abstractNumId="1" w15:restartNumberingAfterBreak="0">
    <w:nsid w:val="7DC705A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C8"/>
    <w:rsid w:val="00263895"/>
    <w:rsid w:val="003033C8"/>
    <w:rsid w:val="0037499A"/>
    <w:rsid w:val="00426196"/>
    <w:rsid w:val="005B77D0"/>
    <w:rsid w:val="005C2E1C"/>
    <w:rsid w:val="00B97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BED2"/>
  <w15:chartTrackingRefBased/>
  <w15:docId w15:val="{3FA3CF52-DC2A-4B25-AC17-455F128D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3033C8"/>
    <w:pPr>
      <w:keepNext/>
      <w:widowControl w:val="0"/>
      <w:spacing w:before="240" w:after="60" w:line="240" w:lineRule="auto"/>
      <w:jc w:val="center"/>
      <w:outlineLvl w:val="1"/>
    </w:pPr>
    <w:rPr>
      <w:rFonts w:ascii="Arial" w:eastAsia="Times New Roman" w:hAnsi="Arial" w:cs="Arial"/>
      <w:b/>
      <w:bCs/>
      <w:iCs/>
      <w:snapToGrid w:val="0"/>
      <w:color w:val="181EA5"/>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33C8"/>
    <w:rPr>
      <w:rFonts w:ascii="Arial" w:eastAsia="Times New Roman" w:hAnsi="Arial" w:cs="Arial"/>
      <w:b/>
      <w:bCs/>
      <w:iCs/>
      <w:snapToGrid w:val="0"/>
      <w:color w:val="181EA5"/>
      <w:sz w:val="52"/>
      <w:szCs w:val="28"/>
    </w:rPr>
  </w:style>
  <w:style w:type="paragraph" w:styleId="List">
    <w:name w:val="List"/>
    <w:basedOn w:val="Normal"/>
    <w:semiHidden/>
    <w:rsid w:val="003033C8"/>
    <w:pPr>
      <w:widowControl w:val="0"/>
      <w:spacing w:after="0" w:line="240" w:lineRule="auto"/>
      <w:ind w:left="283" w:hanging="283"/>
    </w:pPr>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semiHidden/>
    <w:rsid w:val="003033C8"/>
    <w:pPr>
      <w:spacing w:after="0" w:line="240" w:lineRule="auto"/>
    </w:pPr>
    <w:rPr>
      <w:rFonts w:ascii="Verdana" w:eastAsia="Times New Roman" w:hAnsi="Verdana" w:cs="Times New Roman"/>
      <w:snapToGrid w:val="0"/>
      <w:color w:val="000000"/>
      <w:sz w:val="20"/>
      <w:szCs w:val="20"/>
    </w:rPr>
  </w:style>
  <w:style w:type="character" w:customStyle="1" w:styleId="BodyText2Char">
    <w:name w:val="Body Text 2 Char"/>
    <w:basedOn w:val="DefaultParagraphFont"/>
    <w:link w:val="BodyText2"/>
    <w:semiHidden/>
    <w:rsid w:val="003033C8"/>
    <w:rPr>
      <w:rFonts w:ascii="Verdana" w:eastAsia="Times New Roman" w:hAnsi="Verdana" w:cs="Times New Roman"/>
      <w:snapToGrid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5</cp:revision>
  <dcterms:created xsi:type="dcterms:W3CDTF">2016-11-10T19:35:00Z</dcterms:created>
  <dcterms:modified xsi:type="dcterms:W3CDTF">2016-11-18T12:40:00Z</dcterms:modified>
</cp:coreProperties>
</file>