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147AFB" w:rsidRDefault="00147AFB" w:rsidP="00147AFB">
      <w:pPr>
        <w:jc w:val="center"/>
        <w:rPr>
          <w:b/>
        </w:rPr>
      </w:pPr>
      <w:r w:rsidRPr="00147AFB">
        <w:rPr>
          <w:b/>
        </w:rPr>
        <w:t>TOPIC 16 TEST MS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 w:rsidR="00463973">
        <w:rPr>
          <w:rFonts w:ascii="Arial" w:hAnsi="Arial" w:cs="Arial"/>
          <w:lang w:val="en-US"/>
        </w:rPr>
        <w:t>   </w:t>
      </w:r>
      <w:proofErr w:type="gramStart"/>
      <w:r w:rsidR="00463973"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Potassium (OR sodium) dichromate(VI) OR </w:t>
      </w:r>
      <w:r>
        <w:rPr>
          <w:rFonts w:ascii="Arial" w:hAnsi="Arial" w:cs="Arial"/>
          <w:u w:val="single"/>
          <w:lang w:val="en-US"/>
        </w:rPr>
        <w:t xml:space="preserve">correct </w:t>
      </w:r>
      <w:r>
        <w:rPr>
          <w:rFonts w:ascii="Arial" w:hAnsi="Arial" w:cs="Arial"/>
          <w:lang w:val="en-US"/>
        </w:rPr>
        <w:t>formula</w:t>
      </w:r>
      <w:r>
        <w:rPr>
          <w:rFonts w:ascii="Arial" w:hAnsi="Arial" w:cs="Arial"/>
          <w:lang w:val="en-US"/>
        </w:rPr>
        <w:br/>
        <w:t xml:space="preserve">OR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(Oxidation state not needed, but must be correct if included)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errors in the formula or oxidation state, but mark conditions)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Acidified 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NOT with KMnO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/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heat or reflux)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(Credit “acidified” as part of reagent)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Oxidation or redox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+ 2[H]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(Credit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in the equation if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has been chosen as reagent)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763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(Structure must show aldehyde structure)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(Credit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as alternative to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)          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265"/>
        <w:gridCol w:w="1695"/>
        <w:gridCol w:w="840"/>
      </w:tblGrid>
      <w:tr w:rsidR="00147AFB" w:rsidTr="00147AFB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     M1    Tollens’</w:t>
            </w:r>
            <w:r>
              <w:rPr>
                <w:rFonts w:ascii="Arial" w:hAnsi="Arial" w:cs="Arial"/>
                <w:lang w:val="en-US"/>
              </w:rPr>
              <w:br/>
              <w:t>reagent OR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ammoniacal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silver</w:t>
            </w:r>
            <w:r>
              <w:rPr>
                <w:rFonts w:ascii="Arial" w:hAnsi="Arial" w:cs="Arial"/>
                <w:lang w:val="en-US"/>
              </w:rPr>
              <w:br/>
              <w:t>nitrate</w:t>
            </w:r>
            <w:r>
              <w:rPr>
                <w:rFonts w:ascii="Arial" w:hAnsi="Arial" w:cs="Arial"/>
                <w:lang w:val="en-US"/>
              </w:rPr>
              <w:br/>
              <w:t>OR AgNO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+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 Fehling’s</w:t>
            </w:r>
            <w:r>
              <w:rPr>
                <w:rFonts w:ascii="Arial" w:hAnsi="Arial" w:cs="Arial"/>
                <w:lang w:val="en-US"/>
              </w:rPr>
              <w:br/>
              <w:t>solution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 </w:t>
            </w:r>
            <w:r>
              <w:rPr>
                <w:rFonts w:ascii="Arial" w:hAnsi="Arial" w:cs="Arial"/>
                <w:u w:val="single"/>
                <w:lang w:val="en-US"/>
              </w:rPr>
              <w:t>acidified</w:t>
            </w:r>
            <w:r>
              <w:rPr>
                <w:rFonts w:ascii="Arial" w:hAnsi="Arial" w:cs="Arial"/>
                <w:u w:val="single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potassium</w:t>
            </w:r>
            <w:r>
              <w:rPr>
                <w:rFonts w:ascii="Arial" w:hAnsi="Arial" w:cs="Arial"/>
                <w:lang w:val="en-US"/>
              </w:rPr>
              <w:br/>
              <w:t>dichromate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M2 stays </w:t>
      </w:r>
      <w:proofErr w:type="spellStart"/>
      <w:r>
        <w:rPr>
          <w:rFonts w:ascii="Arial" w:hAnsi="Arial" w:cs="Arial"/>
          <w:lang w:val="en-US"/>
        </w:rPr>
        <w:t>colourless</w:t>
      </w:r>
      <w:proofErr w:type="spellEnd"/>
      <w:r>
        <w:rPr>
          <w:rFonts w:ascii="Arial" w:hAnsi="Arial" w:cs="Arial"/>
          <w:lang w:val="en-US"/>
        </w:rPr>
        <w:t>      stays blue                 stays orange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(Provided reagent is correct, credit “no reaction”, “no change”, “nothing”, “no observation” for M2)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265"/>
        <w:gridCol w:w="1695"/>
        <w:gridCol w:w="840"/>
      </w:tblGrid>
      <w:tr w:rsidR="00147AFB" w:rsidTr="00147AFB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M3   silver </w:t>
            </w:r>
            <w:r>
              <w:rPr>
                <w:rFonts w:ascii="Arial" w:hAnsi="Arial" w:cs="Arial"/>
                <w:u w:val="single"/>
                <w:lang w:val="en-US"/>
              </w:rPr>
              <w:t>mirror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u w:val="single"/>
                <w:lang w:val="en-US"/>
              </w:rPr>
              <w:t>deposit</w:t>
            </w:r>
            <w:r>
              <w:rPr>
                <w:rFonts w:ascii="Arial" w:hAnsi="Arial" w:cs="Arial"/>
                <w:u w:val="single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OR black / grey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u w:val="single"/>
                <w:lang w:val="en-US"/>
              </w:rPr>
              <w:t>precipitate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 / brown / orange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u w:val="single"/>
                <w:lang w:val="en-US"/>
              </w:rPr>
              <w:t>precipitate / solid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goes green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147AFB" w:rsidRDefault="00147AFB" w:rsidP="00C409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(Credit other correct reagents and observation)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(For M1,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AgNO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alone,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Ag(NH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“potassium dichromate”, etc., but, in each case, mark on and credit correct M2 and M3)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totally wrong reagent or no reagent, CE = no marks for M</w:t>
      </w:r>
      <w:proofErr w:type="gramStart"/>
      <w:r>
        <w:rPr>
          <w:rFonts w:ascii="Arial" w:hAnsi="Arial" w:cs="Arial"/>
          <w:i/>
          <w:iCs/>
          <w:lang w:val="en-US"/>
        </w:rPr>
        <w:t>1,M</w:t>
      </w:r>
      <w:proofErr w:type="gramEnd"/>
      <w:r>
        <w:rPr>
          <w:rFonts w:ascii="Arial" w:hAnsi="Arial" w:cs="Arial"/>
          <w:i/>
          <w:iCs/>
          <w:lang w:val="en-US"/>
        </w:rPr>
        <w:t>2 or M3)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147AFB" w:rsidRDefault="00463973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</w:t>
      </w:r>
      <w:r w:rsidR="00147AFB">
        <w:rPr>
          <w:rFonts w:ascii="Arial" w:hAnsi="Arial" w:cs="Arial"/>
          <w:b/>
          <w:bCs/>
          <w:lang w:val="en-US"/>
        </w:rPr>
        <w:t>.</w:t>
      </w:r>
      <w:r w:rsidR="00147AFB">
        <w:rPr>
          <w:rFonts w:ascii="Arial" w:hAnsi="Arial" w:cs="Arial"/>
          <w:lang w:val="en-US"/>
        </w:rPr>
        <w:t>       </w:t>
      </w:r>
      <w:proofErr w:type="gramStart"/>
      <w:r w:rsidR="00147AFB">
        <w:rPr>
          <w:rFonts w:ascii="Arial" w:hAnsi="Arial" w:cs="Arial"/>
          <w:lang w:val="en-US"/>
        </w:rPr>
        <w:t>   (</w:t>
      </w:r>
      <w:proofErr w:type="gramEnd"/>
      <w:r w:rsidR="00147AFB">
        <w:rPr>
          <w:rFonts w:ascii="Arial" w:hAnsi="Arial" w:cs="Arial"/>
          <w:lang w:val="en-US"/>
        </w:rPr>
        <w:t>a)     nucleophilic addition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4086225" cy="1581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2-hydroxybutanenitrile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 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CH=CHCOOH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47AFB" w:rsidRDefault="00147AF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47AFB" w:rsidRDefault="00463973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147AFB">
        <w:rPr>
          <w:rFonts w:ascii="Arial" w:hAnsi="Arial" w:cs="Arial"/>
          <w:b/>
          <w:bCs/>
          <w:lang w:val="en-US"/>
        </w:rPr>
        <w:t>.</w:t>
      </w:r>
      <w:r w:rsidR="00147AFB">
        <w:rPr>
          <w:rFonts w:ascii="Arial" w:hAnsi="Arial" w:cs="Arial"/>
          <w:b/>
          <w:bCs/>
          <w:lang w:val="en-US"/>
        </w:rPr>
        <w:tab/>
      </w:r>
      <w:r w:rsidR="00147AFB">
        <w:rPr>
          <w:rFonts w:ascii="Arial" w:hAnsi="Arial" w:cs="Arial"/>
          <w:lang w:val="en-US"/>
        </w:rPr>
        <w:t>(c) </w:t>
      </w:r>
      <w:proofErr w:type="gramStart"/>
      <w:r w:rsidR="00147AFB">
        <w:rPr>
          <w:rFonts w:ascii="Arial" w:hAnsi="Arial" w:cs="Arial"/>
          <w:lang w:val="en-US"/>
        </w:rPr>
        <w:t>   (</w:t>
      </w:r>
      <w:proofErr w:type="spellStart"/>
      <w:proofErr w:type="gramEnd"/>
      <w:r w:rsidR="00147AFB">
        <w:rPr>
          <w:rFonts w:ascii="Arial" w:hAnsi="Arial" w:cs="Arial"/>
          <w:lang w:val="en-US"/>
        </w:rPr>
        <w:t>i</w:t>
      </w:r>
      <w:proofErr w:type="spellEnd"/>
      <w:r w:rsidR="00147AFB">
        <w:rPr>
          <w:rFonts w:ascii="Arial" w:hAnsi="Arial" w:cs="Arial"/>
          <w:lang w:val="en-US"/>
        </w:rPr>
        <w:t>)      Nucleophilic addition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4991100" cy="1609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M2 not allowed independent of M1, but allow M1 for correct attack on C+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+ rather than δ+ on C=O loses M2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M3 is for correct structure including minus sign but lone pair is part of M4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•  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M1 and M4 include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curly arrow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Allow M4 arrow to </w:t>
      </w:r>
      <w:r>
        <w:rPr>
          <w:rFonts w:ascii="Arial" w:hAnsi="Arial" w:cs="Arial"/>
          <w:i/>
          <w:iCs/>
          <w:u w:val="single"/>
          <w:lang w:val="en-US"/>
        </w:rPr>
        <w:t>H</w:t>
      </w:r>
      <w:r>
        <w:rPr>
          <w:rFonts w:ascii="Arial" w:hAnsi="Arial" w:cs="Arial"/>
          <w:i/>
          <w:iCs/>
          <w:lang w:val="en-US"/>
        </w:rPr>
        <w:t xml:space="preserve"> in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(ignore further arrows)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M1    Planar C=O (bond / group)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planar molecule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Attack (equally likely) from either side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planar bond without reference to carbonyl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about product): Racemic mixture formed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50:50 mixture or</w:t>
      </w:r>
      <w:r>
        <w:rPr>
          <w:rFonts w:ascii="Arial" w:hAnsi="Arial" w:cs="Arial"/>
          <w:lang w:val="en-US"/>
        </w:rPr>
        <w:br/>
        <w:t>         each enantiomer equally likely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47AFB" w:rsidRDefault="009B708F" w:rsidP="0014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</w:t>
      </w:r>
      <w:r w:rsidR="00147AFB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147AFB" w:rsidRDefault="00147AF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47AFB" w:rsidRDefault="009B708F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147AFB">
        <w:rPr>
          <w:rFonts w:ascii="Arial" w:hAnsi="Arial" w:cs="Arial"/>
          <w:b/>
          <w:bCs/>
          <w:lang w:val="en-US"/>
        </w:rPr>
        <w:t>.</w:t>
      </w:r>
      <w:r w:rsidR="00147AFB">
        <w:rPr>
          <w:rFonts w:ascii="Arial" w:hAnsi="Arial" w:cs="Arial"/>
          <w:lang w:val="en-US"/>
        </w:rPr>
        <w:t>       </w:t>
      </w:r>
      <w:proofErr w:type="gramStart"/>
      <w:r w:rsidR="00147AFB">
        <w:rPr>
          <w:rFonts w:ascii="Arial" w:hAnsi="Arial" w:cs="Arial"/>
          <w:lang w:val="en-US"/>
        </w:rPr>
        <w:t>   (</w:t>
      </w:r>
      <w:proofErr w:type="gramEnd"/>
      <w:r w:rsidR="00147AFB">
        <w:rPr>
          <w:rFonts w:ascii="Arial" w:hAnsi="Arial" w:cs="Arial"/>
          <w:lang w:val="en-US"/>
        </w:rPr>
        <w:t xml:space="preserve">a)     </w:t>
      </w:r>
      <w:r w:rsidR="00147AFB">
        <w:rPr>
          <w:rFonts w:ascii="Arial" w:hAnsi="Arial" w:cs="Arial"/>
          <w:i/>
          <w:iCs/>
          <w:lang w:val="en-US"/>
        </w:rPr>
        <w:t xml:space="preserve">Structure of </w:t>
      </w:r>
      <w:r w:rsidR="00147AFB">
        <w:rPr>
          <w:rFonts w:ascii="Arial" w:hAnsi="Arial" w:cs="Arial"/>
          <w:b/>
          <w:bCs/>
          <w:lang w:val="en-US"/>
        </w:rPr>
        <w:t>P</w:t>
      </w:r>
      <w:r w:rsidR="00147AFB">
        <w:rPr>
          <w:rFonts w:ascii="Arial" w:hAnsi="Arial" w:cs="Arial"/>
          <w:lang w:val="en-US"/>
        </w:rPr>
        <w:t>: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19200" cy="485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(1)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Structures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: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43275" cy="1038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 and R in any order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i/>
          <w:iCs/>
          <w:lang w:val="en-US"/>
        </w:rPr>
        <w:t>Racemic mixture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mixture of optical isomers / enantiomers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in explanation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 xml:space="preserve">: planar (&gt;C=O)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                    attack from either side is equally likely </w:t>
      </w:r>
      <w:r>
        <w:rPr>
          <w:rFonts w:ascii="Arial" w:hAnsi="Arial" w:cs="Arial"/>
          <w:b/>
          <w:bCs/>
          <w:lang w:val="en-US"/>
        </w:rPr>
        <w:t>(1)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b/>
          <w:bCs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: HCN or (KCN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90625" cy="666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 (1)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U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1442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147AFB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9B708F" w:rsidRDefault="00147AFB" w:rsidP="0014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 xml:space="preserve">    </w:t>
      </w:r>
      <w:proofErr w:type="gramStart"/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 xml:space="preserve"> (</w:t>
      </w:r>
      <w:proofErr w:type="gramEnd"/>
      <w:r>
        <w:rPr>
          <w:rFonts w:ascii="Arial" w:hAnsi="Arial" w:cs="Arial"/>
          <w:lang w:val="en-US"/>
        </w:rPr>
        <w:t>a)     Pentan-2-one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1680 – 1750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3230 – 3550 or 1000 – 1300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9B708F" w:rsidRDefault="009B70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B708F" w:rsidRDefault="009B708F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95"/>
        <w:gridCol w:w="1545"/>
        <w:gridCol w:w="1410"/>
        <w:gridCol w:w="555"/>
      </w:tblGrid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KMnO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4 </w:t>
            </w:r>
            <w:r>
              <w:rPr>
                <w:rFonts w:ascii="Arial" w:hAnsi="Arial" w:cs="Arial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COOH/</w:t>
            </w:r>
            <w:r>
              <w:rPr>
                <w:rFonts w:ascii="Arial" w:hAnsi="Arial" w:cs="Arial"/>
                <w:lang w:val="en-US"/>
              </w:rPr>
              <w:br/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goes green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goes </w:t>
            </w:r>
            <w:proofErr w:type="spellStart"/>
            <w:r>
              <w:rPr>
                <w:rFonts w:ascii="Arial" w:hAnsi="Arial" w:cs="Arial"/>
                <w:lang w:val="en-US"/>
              </w:rPr>
              <w:t>colourless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effervescence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smell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B708F" w:rsidRDefault="009B708F" w:rsidP="009B70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incomplete reagent e.g.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7 </w:t>
      </w:r>
      <w:r>
        <w:rPr>
          <w:rFonts w:ascii="Arial" w:hAnsi="Arial" w:cs="Arial"/>
          <w:i/>
          <w:iCs/>
          <w:lang w:val="en-US"/>
        </w:rPr>
        <w:t>or Cr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7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i/>
          <w:iCs/>
          <w:lang w:val="en-US"/>
        </w:rPr>
        <w:t>/H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then mark on)</w:t>
      </w:r>
    </w:p>
    <w:p w:rsidR="009B708F" w:rsidRDefault="009B708F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</w:p>
    <w:tbl>
      <w:tblPr>
        <w:tblW w:w="0" w:type="auto"/>
        <w:tblInd w:w="1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400"/>
        <w:gridCol w:w="2970"/>
      </w:tblGrid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Tollens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Fehlings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 Benedicts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</w:t>
            </w:r>
            <w:r>
              <w:rPr>
                <w:rFonts w:ascii="Arial" w:hAnsi="Arial" w:cs="Arial"/>
                <w:lang w:val="en-US"/>
              </w:rPr>
              <w:br/>
              <w:t>(mirror)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red </w:t>
            </w:r>
            <w:proofErr w:type="spellStart"/>
            <w:r>
              <w:rPr>
                <w:rFonts w:ascii="Arial" w:hAnsi="Arial" w:cs="Arial"/>
                <w:lang w:val="en-US"/>
              </w:rPr>
              <w:t>ppt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 goes red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lang w:val="en-US"/>
              </w:rPr>
              <w:t>(not red solution)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9B708F" w:rsidTr="009B7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B708F" w:rsidRDefault="009B708F" w:rsidP="0011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B708F" w:rsidRDefault="009B708F" w:rsidP="009B7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8B0764" w:rsidRDefault="008B0764" w:rsidP="009B70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8B0764" w:rsidRDefault="008B0764" w:rsidP="008B076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13.</w:t>
      </w:r>
      <w:r>
        <w:rPr>
          <w:rFonts w:ascii="Arial" w:hAnsi="Arial" w:cs="Arial"/>
          <w:b/>
          <w:bCs/>
          <w:lang w:val="en-US"/>
        </w:rPr>
        <w:tab/>
      </w:r>
      <w:r w:rsidR="001925FC">
        <w:rPr>
          <w:rFonts w:ascii="Arial" w:hAnsi="Arial" w:cs="Arial"/>
          <w:lang w:val="en-US"/>
        </w:rPr>
        <w:t>B</w:t>
      </w:r>
    </w:p>
    <w:p w:rsidR="001925FC" w:rsidRDefault="008B0764" w:rsidP="00192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  <w:r w:rsidR="001925FC"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</w:p>
    <w:sectPr w:rsidR="001925FC" w:rsidSect="00147A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B"/>
    <w:rsid w:val="00147AFB"/>
    <w:rsid w:val="001925FC"/>
    <w:rsid w:val="00426196"/>
    <w:rsid w:val="00463973"/>
    <w:rsid w:val="005C2E1C"/>
    <w:rsid w:val="008B0764"/>
    <w:rsid w:val="009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28F7"/>
  <w15:chartTrackingRefBased/>
  <w15:docId w15:val="{F83C9D8C-1566-4433-A8AA-D74DC37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2016-07-10T11:58:00Z</dcterms:created>
  <dcterms:modified xsi:type="dcterms:W3CDTF">2016-09-11T15:58:00Z</dcterms:modified>
</cp:coreProperties>
</file>