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A311CF" w:rsidP="0005393F">
      <w:pPr>
        <w:pStyle w:val="Title"/>
        <w:spacing w:after="0" w:line="240" w:lineRule="auto"/>
      </w:pPr>
      <w:r w:rsidRPr="00A311CF">
        <w:t>A-LEVEL PAPER 1 PP5 MS</w:t>
      </w:r>
    </w:p>
    <w:p w:rsidR="0005393F" w:rsidRPr="0005393F" w:rsidRDefault="0005393F" w:rsidP="0005393F">
      <w:pPr>
        <w:spacing w:after="0" w:line="240" w:lineRule="auto"/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87"/>
        <w:gridCol w:w="464"/>
        <w:gridCol w:w="488"/>
        <w:gridCol w:w="79"/>
        <w:gridCol w:w="9776"/>
      </w:tblGrid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object w:dxaOrig="834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7pt;height:45pt" o:ole="">
                  <v:imagedata r:id="rId4" o:title=""/>
                </v:shape>
                <o:OLEObject Type="Embed" ProgID="PBrush" ShapeID="_x0000_i1025" DrawAspect="Content" ObjectID="_1549005061" r:id="rId5"/>
              </w:object>
            </w:r>
          </w:p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object w:dxaOrig="8355" w:dyaOrig="1005">
                <v:shape id="_x0000_i1026" type="#_x0000_t75" style="width:417.75pt;height:50.25pt" o:ole="">
                  <v:imagedata r:id="rId6" o:title=""/>
                </v:shape>
                <o:OLEObject Type="Embed" ProgID="PBrush" ShapeID="_x0000_i1026" DrawAspect="Content" ObjectID="_1549005062" r:id="rId7"/>
              </w:object>
            </w:r>
          </w:p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object w:dxaOrig="8385" w:dyaOrig="2295">
                <v:shape id="_x0000_i1027" type="#_x0000_t75" style="width:419.25pt;height:114.75pt" o:ole="">
                  <v:imagedata r:id="rId8" o:title=""/>
                </v:shape>
                <o:OLEObject Type="Embed" ProgID="PBrush" ShapeID="_x0000_i1027" DrawAspect="Content" ObjectID="_1549005063" r:id="rId9"/>
              </w:object>
            </w:r>
          </w:p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t xml:space="preserve">           (iii)</w:t>
            </w:r>
          </w:p>
        </w:tc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r>
              <w:object w:dxaOrig="7305" w:dyaOrig="630">
                <v:shape id="_x0000_i1028" type="#_x0000_t75" style="width:365.25pt;height:31.5pt" o:ole="">
                  <v:imagedata r:id="rId10" o:title=""/>
                </v:shape>
                <o:OLEObject Type="Embed" ProgID="PBrush" ShapeID="_x0000_i1028" DrawAspect="Content" ObjectID="_1549005064" r:id="rId11"/>
              </w:object>
            </w:r>
          </w:p>
          <w:p w:rsidR="00A311CF" w:rsidRDefault="00A311CF" w:rsidP="0005393F">
            <w:pPr>
              <w:jc w:val="right"/>
              <w:rPr>
                <w:b/>
              </w:rPr>
            </w:pPr>
            <w:r>
              <w:rPr>
                <w:b/>
              </w:rPr>
              <w:t>[8]</w:t>
            </w:r>
          </w:p>
          <w:p w:rsidR="00A311CF" w:rsidRPr="00A311CF" w:rsidRDefault="00A311CF" w:rsidP="0005393F">
            <w:pPr>
              <w:jc w:val="right"/>
              <w:rPr>
                <w:b/>
              </w:rPr>
            </w:pPr>
          </w:p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object w:dxaOrig="8310" w:dyaOrig="690">
                <v:shape id="_x0000_i1029" type="#_x0000_t75" style="width:415.5pt;height:34.5pt" o:ole="">
                  <v:imagedata r:id="rId12" o:title=""/>
                </v:shape>
                <o:OLEObject Type="Embed" ProgID="PBrush" ShapeID="_x0000_i1029" DrawAspect="Content" ObjectID="_1549005065" r:id="rId13"/>
              </w:object>
            </w:r>
          </w:p>
        </w:tc>
      </w:tr>
      <w:tr w:rsidR="00A311CF" w:rsidTr="00BF734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Pr="00A311CF" w:rsidRDefault="00A311CF" w:rsidP="0005393F">
            <w:r>
              <w:object w:dxaOrig="11490" w:dyaOrig="1830">
                <v:shape id="_x0000_i1030" type="#_x0000_t75" style="width:501.75pt;height:80.25pt" o:ole="">
                  <v:imagedata r:id="rId14" o:title=""/>
                </v:shape>
                <o:OLEObject Type="Embed" ProgID="PBrush" ShapeID="_x0000_i1030" DrawAspect="Content" ObjectID="_1549005066" r:id="rId15"/>
              </w:object>
            </w:r>
          </w:p>
        </w:tc>
      </w:tr>
      <w:tr w:rsidR="00BF734F" w:rsidTr="00BF734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BF734F" w:rsidRDefault="00BF734F" w:rsidP="0005393F">
            <w:pPr>
              <w:rPr>
                <w:b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734F" w:rsidRPr="00A311CF" w:rsidRDefault="00BF734F" w:rsidP="0005393F">
            <w:r>
              <w:t>(c)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4F" w:rsidRPr="00A311CF" w:rsidRDefault="00BF734F" w:rsidP="0005393F">
            <w:r>
              <w:t>(i)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BF734F" w:rsidRPr="00A311CF" w:rsidRDefault="00BF734F" w:rsidP="0005393F">
            <w:r>
              <w:object w:dxaOrig="7320" w:dyaOrig="645">
                <v:shape id="_x0000_i1031" type="#_x0000_t75" style="width:366pt;height:32.25pt" o:ole="">
                  <v:imagedata r:id="rId16" o:title=""/>
                </v:shape>
                <o:OLEObject Type="Embed" ProgID="PBrush" ShapeID="_x0000_i1031" DrawAspect="Content" ObjectID="_1549005067" r:id="rId17"/>
              </w:object>
            </w:r>
          </w:p>
        </w:tc>
      </w:tr>
      <w:tr w:rsidR="00BF734F" w:rsidTr="00BF734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BF734F" w:rsidRDefault="00BF734F" w:rsidP="0005393F">
            <w:pPr>
              <w:rPr>
                <w:b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734F" w:rsidRPr="00A311CF" w:rsidRDefault="00BF734F" w:rsidP="0005393F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4F" w:rsidRPr="00A311CF" w:rsidRDefault="00BF734F" w:rsidP="0005393F">
            <w:r>
              <w:t>(ii)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BF734F" w:rsidRDefault="00BF734F" w:rsidP="0005393F">
            <w:r>
              <w:object w:dxaOrig="8565" w:dyaOrig="1065">
                <v:shape id="_x0000_i1032" type="#_x0000_t75" style="width:428.25pt;height:53.25pt" o:ole="">
                  <v:imagedata r:id="rId18" o:title=""/>
                </v:shape>
                <o:OLEObject Type="Embed" ProgID="PBrush" ShapeID="_x0000_i1032" DrawAspect="Content" ObjectID="_1549005068" r:id="rId19"/>
              </w:object>
            </w:r>
          </w:p>
          <w:p w:rsidR="00BF734F" w:rsidRDefault="00BF734F" w:rsidP="0005393F">
            <w:pPr>
              <w:jc w:val="right"/>
              <w:rPr>
                <w:b/>
              </w:rPr>
            </w:pPr>
            <w:r w:rsidRPr="00A311CF">
              <w:rPr>
                <w:b/>
              </w:rPr>
              <w:t>[4]</w:t>
            </w:r>
          </w:p>
          <w:p w:rsidR="00BF734F" w:rsidRPr="00A311CF" w:rsidRDefault="00BF734F" w:rsidP="0005393F"/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r>
              <w:object w:dxaOrig="8805" w:dyaOrig="1065">
                <v:shape id="_x0000_i1033" type="#_x0000_t75" style="width:440.25pt;height:53.25pt" o:ole="">
                  <v:imagedata r:id="rId20" o:title=""/>
                </v:shape>
                <o:OLEObject Type="Embed" ProgID="PBrush" ShapeID="_x0000_i1033" DrawAspect="Content" ObjectID="_1549005069" r:id="rId21"/>
              </w:object>
            </w:r>
          </w:p>
        </w:tc>
      </w:tr>
      <w:tr w:rsidR="00A311CF" w:rsidTr="00A311CF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pPr>
              <w:rPr>
                <w:b/>
              </w:rPr>
            </w:pPr>
          </w:p>
        </w:tc>
        <w:tc>
          <w:tcPr>
            <w:tcW w:w="10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1CF" w:rsidRDefault="00A311CF" w:rsidP="0005393F">
            <w:r>
              <w:object w:dxaOrig="8760" w:dyaOrig="1650">
                <v:shape id="_x0000_i1034" type="#_x0000_t75" style="width:438pt;height:82.5pt" o:ole="">
                  <v:imagedata r:id="rId22" o:title=""/>
                </v:shape>
                <o:OLEObject Type="Embed" ProgID="PBrush" ShapeID="_x0000_i1034" DrawAspect="Content" ObjectID="_1549005070" r:id="rId23"/>
              </w:object>
            </w:r>
          </w:p>
          <w:p w:rsidR="00A311CF" w:rsidRPr="00A311CF" w:rsidRDefault="00A311CF" w:rsidP="0005393F">
            <w:pPr>
              <w:jc w:val="right"/>
              <w:rPr>
                <w:b/>
              </w:rPr>
            </w:pPr>
            <w:r w:rsidRPr="00A311CF">
              <w:rPr>
                <w:b/>
              </w:rPr>
              <w:t>[8]</w:t>
            </w:r>
          </w:p>
        </w:tc>
      </w:tr>
    </w:tbl>
    <w:p w:rsidR="00A311CF" w:rsidRDefault="00A311CF" w:rsidP="0005393F">
      <w:pPr>
        <w:spacing w:after="0" w:line="240" w:lineRule="auto"/>
        <w:rPr>
          <w:b/>
        </w:rPr>
      </w:pPr>
    </w:p>
    <w:p w:rsidR="0005393F" w:rsidRDefault="0005393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Enthalpy change /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 xml:space="preserve"> when 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a gaseous ion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Enthalpy change for X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 / -</w:t>
      </w:r>
      <w:r>
        <w:rPr>
          <w:rFonts w:ascii="Arial" w:hAnsi="Arial" w:cs="Arial"/>
          <w:i/>
          <w:iCs/>
          <w:lang w:val="en-US"/>
        </w:rPr>
        <w:t>(g) → X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 / -</w:t>
      </w: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aq</w:t>
      </w:r>
      <w:proofErr w:type="spellEnd"/>
      <w:r>
        <w:rPr>
          <w:rFonts w:ascii="Arial" w:hAnsi="Arial" w:cs="Arial"/>
          <w:i/>
          <w:iCs/>
          <w:lang w:val="en-US"/>
        </w:rPr>
        <w:t>) scores M1 and M2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forms aqueous ions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heat energy change instead of enthalpy change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1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applied to aqueous or gaseous ions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substance / atoms in M1 CE = 0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process (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boiling) CE = 0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 xml:space="preserve">(solution) =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 xml:space="preserve">(lattice) + </w:t>
      </w:r>
      <w:r>
        <w:rPr>
          <w:rFonts w:ascii="Arial" w:hAnsi="Arial" w:cs="Arial"/>
          <w:u w:val="single"/>
          <w:lang w:val="en-US"/>
        </w:rPr>
        <w:t>Σ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hydration</w:t>
      </w:r>
      <w:proofErr w:type="spellEnd"/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+77 = +905 – 464 +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(hydration,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(hydration,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>) = +77 –905 + 464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one of these three for M1 even if one is incorrect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= –364 (kJ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no units,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units, allow kJ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lower case j for J (Joules)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+364 does not score M2 but look back for correct M1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Water is polar / water has </w:t>
      </w:r>
      <w:proofErr w:type="spellStart"/>
      <w:r>
        <w:rPr>
          <w:rFonts w:ascii="Arial" w:hAnsi="Arial" w:cs="Arial"/>
          <w:lang w:val="en-US"/>
        </w:rPr>
        <w:t>Hδ</w:t>
      </w:r>
      <w:proofErr w:type="spellEnd"/>
      <w:r>
        <w:rPr>
          <w:rFonts w:ascii="Arial" w:hAnsi="Arial" w:cs="Arial"/>
          <w:lang w:val="en-US"/>
        </w:rPr>
        <w:t>+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(Chloride ion) attracts (the H in) water molecules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(note chloride ion can be implied from the question stem)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Idea that there is a force of </w:t>
      </w:r>
      <w:r>
        <w:rPr>
          <w:rFonts w:ascii="Arial" w:hAnsi="Arial" w:cs="Arial"/>
          <w:i/>
          <w:iCs/>
          <w:u w:val="single"/>
          <w:lang w:val="en-US"/>
        </w:rPr>
        <w:t>attraction</w:t>
      </w:r>
      <w:r>
        <w:rPr>
          <w:rFonts w:ascii="Arial" w:hAnsi="Arial" w:cs="Arial"/>
          <w:i/>
          <w:iCs/>
          <w:lang w:val="en-US"/>
        </w:rPr>
        <w:t xml:space="preserve"> between the chloride ion and water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allow H bonds / dipole–dipole / </w:t>
      </w:r>
      <w:proofErr w:type="spellStart"/>
      <w:r>
        <w:rPr>
          <w:rFonts w:ascii="Arial" w:hAnsi="Arial" w:cs="Arial"/>
          <w:i/>
          <w:iCs/>
          <w:lang w:val="en-US"/>
        </w:rPr>
        <w:t>vdW</w:t>
      </w:r>
      <w:proofErr w:type="spellEnd"/>
      <w:r>
        <w:rPr>
          <w:rFonts w:ascii="Arial" w:hAnsi="Arial" w:cs="Arial"/>
          <w:i/>
          <w:iCs/>
          <w:lang w:val="en-US"/>
        </w:rPr>
        <w:t xml:space="preserve"> / intermolecular but ignore loose mention of bonding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just chlorine or chlorine atoms / ion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i/>
          <w:iCs/>
          <w:lang w:val="en-US"/>
        </w:rPr>
        <w:t>ΔG = ΔH – TΔS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Look for this equation in part (d) and / or (e); equation can be stated or implied by correct use. Record the mark in part (d)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(ΔG = 0 so) T = ΔH / ΔS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77 × 1000 / 33 = 2333 </w:t>
      </w:r>
      <w:r>
        <w:rPr>
          <w:rFonts w:ascii="Arial" w:hAnsi="Arial" w:cs="Arial"/>
          <w:u w:val="single"/>
          <w:lang w:val="en-US"/>
        </w:rPr>
        <w:t>K</w:t>
      </w:r>
      <w:r>
        <w:rPr>
          <w:rFonts w:ascii="Arial" w:hAnsi="Arial" w:cs="Arial"/>
          <w:lang w:val="en-US"/>
        </w:rPr>
        <w:t xml:space="preserve"> (allow range 2300 to 2333.3)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Units essential, allow lower case k for K (Kelvin)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with units scores M1, M2 and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2.3 (K) scores M1 and M2 but not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Above the boiling point of water (therefore too high to be sensible) / water would evaporate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only score this mark if M3 &gt;373 K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lastRenderedPageBreak/>
        <w:t>(e)    Δ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= (Δ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– Δ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lang w:val="en-US"/>
        </w:rPr>
        <w:t xml:space="preserve">) /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OR ΔS = (Δ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lang w:val="en-US"/>
        </w:rPr>
        <w:t xml:space="preserve"> – 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) / –</w:t>
      </w:r>
      <w:r>
        <w:rPr>
          <w:rFonts w:ascii="Arial" w:hAnsi="Arial" w:cs="Arial"/>
          <w:i/>
          <w:iCs/>
          <w:lang w:val="en-US"/>
        </w:rPr>
        <w:t>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((–15 + 9) × 1000) / 298 OR (–15 + 9) / 298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= –20 J K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          OR –0.020 kJ K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(allow –20 to –20.2)          (allow –0.020 to –0.0202)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with units must be linked to correct M2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M3, </w:t>
      </w:r>
      <w:r>
        <w:rPr>
          <w:rFonts w:ascii="Arial" w:hAnsi="Arial" w:cs="Arial"/>
          <w:i/>
          <w:iCs/>
          <w:u w:val="single"/>
          <w:lang w:val="en-US"/>
        </w:rPr>
        <w:t>units must be correct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with appropriate units scores M1, M2 and M3 and possibly M1 in part (d) if not already given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without units scores M1 and M2 and possibly M1 in part (d) if not already given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of –240 / –0.24 means temperature of 25 used instead of 298 so scores M1 only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proofErr w:type="spellStart"/>
      <w:r>
        <w:rPr>
          <w:rFonts w:ascii="Arial" w:hAnsi="Arial" w:cs="Arial"/>
          <w:i/>
          <w:iCs/>
          <w:lang w:val="en-US"/>
        </w:rPr>
        <w:t>ans</w:t>
      </w:r>
      <w:proofErr w:type="spellEnd"/>
      <w:r>
        <w:rPr>
          <w:rFonts w:ascii="Arial" w:hAnsi="Arial" w:cs="Arial"/>
          <w:i/>
          <w:iCs/>
          <w:lang w:val="en-US"/>
        </w:rPr>
        <w:t xml:space="preserve"> = +20 / +0.020 assume AE and look back to see if M1 and possibly M2 are scored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393F" w:rsidRDefault="006E7933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05393F">
        <w:rPr>
          <w:rFonts w:ascii="Arial" w:hAnsi="Arial" w:cs="Arial"/>
          <w:b/>
          <w:bCs/>
          <w:lang w:val="en-US"/>
        </w:rPr>
        <w:t>.</w:t>
      </w:r>
      <w:r w:rsidR="006F5FFF">
        <w:rPr>
          <w:rFonts w:ascii="Arial" w:hAnsi="Arial" w:cs="Arial"/>
          <w:lang w:val="en-US"/>
        </w:rPr>
        <w:t>      </w:t>
      </w:r>
      <w:r w:rsidR="0005393F">
        <w:rPr>
          <w:rFonts w:ascii="Arial" w:hAnsi="Arial" w:cs="Arial"/>
          <w:lang w:val="en-US"/>
        </w:rPr>
        <w:t>(a)     (i)      – log[H</w:t>
      </w:r>
      <w:r w:rsidR="0005393F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 w:rsidR="0005393F">
        <w:rPr>
          <w:rFonts w:ascii="Arial" w:hAnsi="Arial" w:cs="Arial"/>
          <w:lang w:val="en-US"/>
        </w:rPr>
        <w:t>] or log 1/[H</w:t>
      </w:r>
      <w:r w:rsidR="0005393F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 w:rsidR="0005393F">
        <w:rPr>
          <w:rFonts w:ascii="Arial" w:hAnsi="Arial" w:cs="Arial"/>
          <w:lang w:val="en-US"/>
        </w:rPr>
        <w:t>]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missing square brackets here only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0.81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2dp required, no other answer allowed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= 1.54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no further mark</w:t>
      </w:r>
      <w:r>
        <w:rPr>
          <w:rFonts w:ascii="Arial" w:hAnsi="Arial" w:cs="Arial"/>
          <w:i/>
          <w:iCs/>
          <w:lang w:val="en-US"/>
        </w:rPr>
        <w:br/>
        <w:t>if 1.5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i/>
          <w:iCs/>
          <w:lang w:val="en-US"/>
        </w:rPr>
        <w:t xml:space="preserve"> allow M1 but not M2 for 2.82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pH = 2.81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2dp but not fewer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3.31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9125" cy="419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or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9575" cy="419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or</w:t>
      </w:r>
      <w:proofErr w:type="spellEnd"/>
      <w:r>
        <w:rPr>
          <w:rFonts w:ascii="Arial" w:hAnsi="Arial" w:cs="Arial"/>
          <w:lang w:val="en-US"/>
        </w:rPr>
        <w:t xml:space="preserve"> using numbers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( ) or one or more missing [ ]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 xml:space="preserve">[HX]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192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on their [H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/(4.83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i/>
          <w:iCs/>
          <w:lang w:val="en-US"/>
        </w:rPr>
        <w:t>) (AE)</w:t>
      </w:r>
      <w:r>
        <w:rPr>
          <w:rFonts w:ascii="Arial" w:hAnsi="Arial" w:cs="Arial"/>
          <w:i/>
          <w:iCs/>
          <w:lang w:val="en-US"/>
        </w:rPr>
        <w:br/>
        <w:t>if upside down, no further marks after M2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[HX] = 0.227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0.225 – 0.23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>extra/added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removed by reaction with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or the acid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 xml:space="preserve">correct discussion of </w:t>
      </w:r>
      <w:proofErr w:type="spellStart"/>
      <w:r>
        <w:rPr>
          <w:rFonts w:ascii="Arial" w:hAnsi="Arial" w:cs="Arial"/>
          <w:lang w:val="en-US"/>
        </w:rPr>
        <w:t>equn</w:t>
      </w:r>
      <w:proofErr w:type="spellEnd"/>
      <w:r>
        <w:rPr>
          <w:rFonts w:ascii="Arial" w:hAnsi="Arial" w:cs="Arial"/>
          <w:lang w:val="en-US"/>
        </w:rPr>
        <w:t xml:space="preserve"> shift i.e. HX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X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moves to right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ratio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2425" cy="409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remains almost constant</w:t>
      </w:r>
    </w:p>
    <w:p w:rsidR="006F5FFF" w:rsidRDefault="006F5F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(i) 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HY = (50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 × 0.428 = 0.0214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    </w:t>
      </w:r>
      <w:r>
        <w:rPr>
          <w:rFonts w:ascii="Arial" w:hAnsi="Arial" w:cs="Arial"/>
          <w:lang w:val="en-US"/>
        </w:rPr>
        <w:t xml:space="preserve">[Y] = .0236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76300" cy="371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answer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    </w:t>
      </w:r>
      <w:r>
        <w:rPr>
          <w:rFonts w:ascii="Arial" w:hAnsi="Arial" w:cs="Arial"/>
          <w:lang w:val="en-US"/>
        </w:rPr>
        <w:t>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=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    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91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    </w:t>
      </w:r>
      <w:r>
        <w:rPr>
          <w:rFonts w:ascii="Arial" w:hAnsi="Arial" w:cs="Arial"/>
          <w:lang w:val="en-US"/>
        </w:rPr>
        <w:t>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=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910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numbers not just rearrangement of Ka expression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either HY value or 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 xml:space="preserve">– </w:t>
      </w:r>
      <w:r>
        <w:rPr>
          <w:rFonts w:ascii="Arial" w:hAnsi="Arial" w:cs="Arial"/>
          <w:i/>
          <w:iCs/>
          <w:lang w:val="en-US"/>
        </w:rPr>
        <w:t>value wrong, (apart from AE -1) lose M2 and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1.22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answer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pH = 4.91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2dp but not fewer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allow M4 for correct pH calculation using their [H</w:t>
      </w:r>
      <w:r>
        <w:rPr>
          <w:rFonts w:ascii="Arial" w:hAnsi="Arial" w:cs="Arial"/>
          <w:b/>
          <w:bCs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b/>
          <w:bCs/>
          <w:i/>
          <w:iCs/>
          <w:lang w:val="en-US"/>
        </w:rPr>
        <w:t>] (this applies in (d)(i) only)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If Henderson </w:t>
      </w:r>
      <w:proofErr w:type="spellStart"/>
      <w:r>
        <w:rPr>
          <w:rFonts w:ascii="Arial" w:hAnsi="Arial" w:cs="Arial"/>
          <w:b/>
          <w:bCs/>
          <w:lang w:val="en-US"/>
        </w:rPr>
        <w:t>Hasselbalch</w:t>
      </w:r>
      <w:proofErr w:type="spellEnd"/>
      <w:r>
        <w:rPr>
          <w:rFonts w:ascii="Arial" w:hAnsi="Arial" w:cs="Arial"/>
          <w:b/>
          <w:bCs/>
          <w:lang w:val="en-US"/>
        </w:rPr>
        <w:t xml:space="preserve"> equation used: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M1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HY = (50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 × 0.428 = 0.0214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    </w:t>
      </w:r>
      <w:r>
        <w:rPr>
          <w:rFonts w:ascii="Arial" w:hAnsi="Arial" w:cs="Arial"/>
          <w:lang w:val="en-US"/>
        </w:rPr>
        <w:t xml:space="preserve">[Y] = .0236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7630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answer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proofErr w:type="spellStart"/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= 4.87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log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38175" cy="41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–0.043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log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197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–0.043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either HY value or 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value wrong, (apart from AE-1) lose M3 and M4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pH = 4.87 – (– 0.043) = 4.91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2dp but not fewer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F5FFF" w:rsidRDefault="006F5F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Can score full marks for correct consequential use of their</w:t>
      </w:r>
      <w:r>
        <w:rPr>
          <w:rFonts w:ascii="Arial" w:hAnsi="Arial" w:cs="Arial"/>
          <w:lang w:val="en-US"/>
        </w:rPr>
        <w:br/>
        <w:t>HY and Y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values from d(i)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M1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HY after adding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= 0.0214 – 5.0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= 0.0209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in subtraction loses just M1</w:t>
      </w:r>
      <w:r>
        <w:rPr>
          <w:rFonts w:ascii="Arial" w:hAnsi="Arial" w:cs="Arial"/>
          <w:i/>
          <w:iCs/>
          <w:lang w:val="en-US"/>
        </w:rPr>
        <w:br/>
        <w:t xml:space="preserve">If wrong initial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HY (i.e. not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part d(i)) or no subtraction or subtraction of wrong amount, lose M1 and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Y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after adding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= 0.0236 + 5.0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= 0.0241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in addition loses just M2</w:t>
      </w:r>
      <w:r>
        <w:rPr>
          <w:rFonts w:ascii="Arial" w:hAnsi="Arial" w:cs="Arial"/>
          <w:i/>
          <w:iCs/>
          <w:lang w:val="en-US"/>
        </w:rPr>
        <w:br/>
        <w:t xml:space="preserve">If wrong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(i.e. not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part d(i)) or no addition or addition of wrong amount lose M2 and next mark gained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(= 1.17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convert to concentrations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91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(= 1.17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HY/Y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upside down, no further marks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pH = 4.93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2dp but not fewer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M4 for correct pH calculation using their [H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] (this allowance applies in (d)(i) only)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If Henderson </w:t>
      </w:r>
      <w:proofErr w:type="spellStart"/>
      <w:r>
        <w:rPr>
          <w:rFonts w:ascii="Arial" w:hAnsi="Arial" w:cs="Arial"/>
          <w:b/>
          <w:bCs/>
          <w:lang w:val="en-US"/>
        </w:rPr>
        <w:t>Hasselbalch</w:t>
      </w:r>
      <w:proofErr w:type="spellEnd"/>
      <w:r>
        <w:rPr>
          <w:rFonts w:ascii="Arial" w:hAnsi="Arial" w:cs="Arial"/>
          <w:b/>
          <w:bCs/>
          <w:lang w:val="en-US"/>
        </w:rPr>
        <w:t xml:space="preserve"> equation used: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score full marks for correct consequential use of their HY and 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values from d(i)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M1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HY after adding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= 0.0214 – 5.0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= 0.0209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in subtraction loses just M1</w:t>
      </w:r>
      <w:r>
        <w:rPr>
          <w:rFonts w:ascii="Arial" w:hAnsi="Arial" w:cs="Arial"/>
          <w:i/>
          <w:iCs/>
          <w:lang w:val="en-US"/>
        </w:rPr>
        <w:br/>
        <w:t xml:space="preserve">If wrong initial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HY (i.e. not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part d(i)) or no subtraction or subtraction of wrong amount lose M1 and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Y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after adding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= 0.0236 + 5.0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= 0.0241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in addition loses just M2</w:t>
      </w:r>
      <w:r>
        <w:rPr>
          <w:rFonts w:ascii="Arial" w:hAnsi="Arial" w:cs="Arial"/>
          <w:i/>
          <w:iCs/>
          <w:lang w:val="en-US"/>
        </w:rPr>
        <w:br/>
        <w:t xml:space="preserve">If wrong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(i.e. not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part d(i)) or no addition or addition of wrong amount lose M2 and next mark gained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 xml:space="preserve">log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3817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–0.062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HY/Y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––</w:t>
      </w:r>
      <w:r>
        <w:rPr>
          <w:rFonts w:ascii="Arial" w:hAnsi="Arial" w:cs="Arial"/>
          <w:i/>
          <w:iCs/>
          <w:lang w:val="en-US"/>
        </w:rPr>
        <w:t xml:space="preserve"> upside down, no further marks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pH = 4.87 – (– 0.062) = 4.93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2dp but not fewer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[18]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5FFF" w:rsidRDefault="006F5FF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most powerful reducing agent:   Zn;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(b)     (i)      reducing species:                           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species:                          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standard electrode potential            1.25 V;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equation: Tl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+ 2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→ 2Fe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Tl +   balanced;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correct direction;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moles KMnO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= 16.2 × 0.0200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= 3.24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Moles KMnO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× 5 / 2 = 8.10 ×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8.10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moles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25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8.10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× 1000 / 25 in 1000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= 0.0324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hence g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= </w:t>
      </w:r>
      <w:r>
        <w:rPr>
          <w:rFonts w:ascii="Arial" w:hAnsi="Arial" w:cs="Arial"/>
          <w:lang w:val="en-US"/>
        </w:rPr>
        <w:t>0.0324 × 34 = 1.10;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use of an incorrect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to KMnO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ratio by two marks)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PV = </w:t>
      </w:r>
      <w:proofErr w:type="spellStart"/>
      <w:r>
        <w:rPr>
          <w:rFonts w:ascii="Arial" w:hAnsi="Arial" w:cs="Arial"/>
          <w:lang w:val="en-US"/>
        </w:rPr>
        <w:t>nRT</w:t>
      </w:r>
      <w:proofErr w:type="spellEnd"/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hence V = </w:t>
      </w:r>
      <w:proofErr w:type="spellStart"/>
      <w:r>
        <w:rPr>
          <w:rFonts w:ascii="Arial" w:hAnsi="Arial" w:cs="Arial"/>
          <w:lang w:val="en-US"/>
        </w:rPr>
        <w:t>nRT</w:t>
      </w:r>
      <w:proofErr w:type="spellEnd"/>
      <w:r>
        <w:rPr>
          <w:rFonts w:ascii="Arial" w:hAnsi="Arial" w:cs="Arial"/>
          <w:lang w:val="en-US"/>
        </w:rPr>
        <w:t xml:space="preserve"> / P</w:t>
      </w:r>
      <w:r>
        <w:rPr>
          <w:rFonts w:ascii="Arial" w:hAnsi="Arial" w:cs="Arial"/>
          <w:lang w:val="en-US"/>
        </w:rPr>
        <w:br/>
        <w:t>= 8.10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× 8.31 × 298/98000;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2.05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;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(mark consequentially to answers in (c)(i))</w:t>
      </w:r>
      <w:r>
        <w:rPr>
          <w:rFonts w:ascii="Arial" w:hAnsi="Arial" w:cs="Arial"/>
          <w:i/>
          <w:iCs/>
          <w:lang w:val="en-US"/>
        </w:rPr>
        <w:br/>
        <w:t>(allow correct answers with other units)</w:t>
      </w:r>
      <w:r>
        <w:rPr>
          <w:rFonts w:ascii="Arial" w:hAnsi="Arial" w:cs="Arial"/>
          <w:i/>
          <w:iCs/>
          <w:lang w:val="en-US"/>
        </w:rPr>
        <w:br/>
        <w:t xml:space="preserve">(answers to (c)(i) and (ii) must be to 3 significant figures;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once only)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E7933" w:rsidRDefault="006E7933" w:rsidP="006E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6E7933" w:rsidRDefault="006E7933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6E7933" w:rsidRDefault="006E793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5393F" w:rsidRDefault="006F5FF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05393F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</w:t>
      </w:r>
      <w:r w:rsidR="0005393F">
        <w:rPr>
          <w:rFonts w:ascii="Arial" w:hAnsi="Arial" w:cs="Arial"/>
          <w:lang w:val="en-US"/>
        </w:rPr>
        <w:t>(a)     (i)      absorbs (certain frequencies of) (white) light / photons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absorbs white / </w:t>
      </w:r>
      <w:proofErr w:type="spellStart"/>
      <w:r>
        <w:rPr>
          <w:rFonts w:ascii="Arial" w:hAnsi="Arial" w:cs="Arial"/>
          <w:i/>
          <w:iCs/>
          <w:lang w:val="en-US"/>
        </w:rPr>
        <w:t>u.v</w:t>
      </w:r>
      <w:proofErr w:type="spellEnd"/>
      <w:r>
        <w:rPr>
          <w:rFonts w:ascii="Arial" w:hAnsi="Arial" w:cs="Arial"/>
          <w:i/>
          <w:iCs/>
          <w:lang w:val="en-US"/>
        </w:rPr>
        <w:t>. light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d</w:t>
      </w:r>
      <w:r>
        <w:rPr>
          <w:rFonts w:ascii="Arial" w:hAnsi="Arial" w:cs="Arial"/>
          <w:lang w:val="en-US"/>
        </w:rPr>
        <w:t xml:space="preserve"> electrons excited / promoted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u w:val="single"/>
          <w:lang w:val="en-US"/>
        </w:rPr>
        <w:t>d</w:t>
      </w:r>
      <w:r>
        <w:rPr>
          <w:rFonts w:ascii="Arial" w:hAnsi="Arial" w:cs="Arial"/>
          <w:i/>
          <w:iCs/>
          <w:lang w:val="en-US"/>
        </w:rPr>
        <w:t xml:space="preserve"> electrons move between levels / orbitals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 electrons can be implied elsewhere in answer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observed is the light not absorbed / light</w:t>
      </w:r>
      <w:r>
        <w:rPr>
          <w:rFonts w:ascii="Arial" w:hAnsi="Arial" w:cs="Arial"/>
          <w:lang w:val="en-US"/>
        </w:rPr>
        <w:br/>
        <w:t>reflected / light transmitted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blue light transmitted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emission of light in M3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ΔE is the energy gained by the (excited) electrons (of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allow: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energy difference between orbitals / sub-shells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energy of photon / light absorbed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change in energy of the electrons energy lost by</w:t>
      </w:r>
      <w:r>
        <w:rPr>
          <w:rFonts w:ascii="Arial" w:hAnsi="Arial" w:cs="Arial"/>
          <w:i/>
          <w:iCs/>
          <w:lang w:val="en-US"/>
        </w:rPr>
        <w:br/>
        <w:t>     excited electrons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energy of photon / light emitted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 (Planck's) constant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 xml:space="preserve"> frequency of light (absorbed by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wavelength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energy lost / photon lost / light emitted in M1 do not </w:t>
      </w:r>
      <w:proofErr w:type="spellStart"/>
      <w:r>
        <w:rPr>
          <w:rFonts w:ascii="Arial" w:hAnsi="Arial" w:cs="Arial"/>
          <w:i/>
          <w:iCs/>
          <w:lang w:val="en-US"/>
        </w:rPr>
        <w:t>penalised</w:t>
      </w:r>
      <w:proofErr w:type="spellEnd"/>
      <w:r>
        <w:rPr>
          <w:rFonts w:ascii="Arial" w:hAnsi="Arial" w:cs="Arial"/>
          <w:i/>
          <w:iCs/>
          <w:lang w:val="en-US"/>
        </w:rPr>
        <w:t xml:space="preserve"> light emitted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+ 4Cl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[CuCl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 that [CuCl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2–</w:t>
      </w:r>
      <w:r>
        <w:rPr>
          <w:rFonts w:ascii="Arial" w:hAnsi="Arial" w:cs="Arial"/>
          <w:i/>
          <w:iCs/>
          <w:lang w:val="en-US"/>
        </w:rPr>
        <w:t xml:space="preserve"> is incorrect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charges shown separately on the ligand and overall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tetrahedral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/ Cl / chlorine too big (to fit more than 4 round Cu)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water smaller than Cl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explanation that change in shape is due to change in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u w:val="single"/>
          <w:lang w:val="en-US"/>
        </w:rPr>
        <w:t>co-ordination number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478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allow: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ion drawn with any bond angles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ion in square brackets with overall / 2- charge shown</w:t>
      </w:r>
      <w:r>
        <w:rPr>
          <w:rFonts w:ascii="Arial" w:hAnsi="Arial" w:cs="Arial"/>
          <w:i/>
          <w:iCs/>
          <w:lang w:val="en-US"/>
        </w:rPr>
        <w:br/>
        <w:t>     outside the brackets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ion with </w:t>
      </w:r>
      <w:proofErr w:type="spellStart"/>
      <w:r>
        <w:rPr>
          <w:rFonts w:ascii="Arial" w:hAnsi="Arial" w:cs="Arial"/>
          <w:i/>
          <w:iCs/>
          <w:lang w:val="en-US"/>
        </w:rPr>
        <w:t>delocalised</w:t>
      </w:r>
      <w:proofErr w:type="spellEnd"/>
      <w:r>
        <w:rPr>
          <w:rFonts w:ascii="Arial" w:hAnsi="Arial" w:cs="Arial"/>
          <w:i/>
          <w:iCs/>
          <w:lang w:val="en-US"/>
        </w:rPr>
        <w:t xml:space="preserve"> O=C–O bonds in carboxylate</w:t>
      </w:r>
      <w:r>
        <w:rPr>
          <w:rFonts w:ascii="Arial" w:hAnsi="Arial" w:cs="Arial"/>
          <w:i/>
          <w:iCs/>
          <w:lang w:val="en-US"/>
        </w:rPr>
        <w:br/>
        <w:t>     group(s)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lone pair</w:t>
      </w:r>
      <w:r>
        <w:rPr>
          <w:rFonts w:ascii="Arial" w:hAnsi="Arial" w:cs="Arial"/>
          <w:lang w:val="en-US"/>
        </w:rPr>
        <w:t>(s) on O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/ O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position of lone pair(s) shown on O in the diagram even if the diagram is incorrect.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(i)      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→ [Cu(C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product correct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balanced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note can only score M3 and M4 if M1 awarded or if complex in equation has 2 waters and 2 </w:t>
      </w:r>
      <w:proofErr w:type="spellStart"/>
      <w:r>
        <w:rPr>
          <w:rFonts w:ascii="Arial" w:hAnsi="Arial" w:cs="Arial"/>
          <w:i/>
          <w:iCs/>
          <w:lang w:val="en-US"/>
        </w:rPr>
        <w:t>ethanedioates</w:t>
      </w:r>
      <w:proofErr w:type="spellEnd"/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octahedral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this condition is satisfied the complex can have the</w:t>
      </w:r>
      <w:r>
        <w:rPr>
          <w:rFonts w:ascii="Arial" w:hAnsi="Arial" w:cs="Arial"/>
          <w:i/>
          <w:iCs/>
          <w:lang w:val="en-US"/>
        </w:rPr>
        <w:br/>
        <w:t>wrong charge(s) to allow access to M3 and M4 but not M1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3717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charges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diagram must show both </w:t>
      </w:r>
      <w:proofErr w:type="spellStart"/>
      <w:r>
        <w:rPr>
          <w:rFonts w:ascii="Arial" w:hAnsi="Arial" w:cs="Arial"/>
          <w:i/>
          <w:iCs/>
          <w:lang w:val="en-US"/>
        </w:rPr>
        <w:t>ethanedioates</w:t>
      </w:r>
      <w:proofErr w:type="spellEnd"/>
      <w:r>
        <w:rPr>
          <w:rFonts w:ascii="Arial" w:hAnsi="Arial" w:cs="Arial"/>
          <w:i/>
          <w:iCs/>
          <w:lang w:val="en-US"/>
        </w:rPr>
        <w:t xml:space="preserve"> with correct bonding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water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90°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180°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bond angle independently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if angle incorrectly labelled / indicated on diagram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[17]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393F" w:rsidRDefault="006F5FFF" w:rsidP="000539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05393F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05393F">
        <w:rPr>
          <w:rFonts w:ascii="Arial" w:hAnsi="Arial" w:cs="Arial"/>
          <w:lang w:val="en-US"/>
        </w:rPr>
        <w:t>(a)    Variable / many oxidation states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V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+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V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Equations can be in either order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½O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V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(c)     (i)      In a different phase / state </w:t>
      </w:r>
      <w:r>
        <w:rPr>
          <w:rFonts w:ascii="Arial" w:hAnsi="Arial" w:cs="Arial"/>
          <w:u w:val="single"/>
          <w:lang w:val="en-US"/>
        </w:rPr>
        <w:t>from reactants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Impurities poison / deactivate the catalyst / block the active sites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(adsorbs onto catalyst AND reduces surface area)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The catalyst is a reaction product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/ 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ion(s)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4Mn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+ 8H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→ 5Mn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lang w:val="en-US"/>
        </w:rPr>
        <w:t>Equations can be in either order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 xml:space="preserve"> → 2Mn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F5FF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9802"/>
      </w:tblGrid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567" w:type="dxa"/>
          </w:tcPr>
          <w:p w:rsidR="006F5FFF" w:rsidRP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5FFF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9802" w:type="dxa"/>
          </w:tcPr>
          <w:p w:rsidR="006F5FFF" w:rsidRDefault="006F5FFF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835" w:dyaOrig="1305">
                <v:shape id="_x0000_i1035" type="#_x0000_t75" style="width:441.75pt;height:65.25pt" o:ole="">
                  <v:imagedata r:id="rId41" o:title=""/>
                </v:shape>
                <o:OLEObject Type="Embed" ProgID="PBrush" ShapeID="_x0000_i1035" DrawAspect="Content" ObjectID="_1549005071" r:id="rId42"/>
              </w:object>
            </w:r>
          </w:p>
        </w:tc>
      </w:tr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5FFF" w:rsidRP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(b)</w:t>
            </w:r>
          </w:p>
        </w:tc>
        <w:tc>
          <w:tcPr>
            <w:tcW w:w="9802" w:type="dxa"/>
          </w:tcPr>
          <w:p w:rsidR="006F5FFF" w:rsidRDefault="006F5FFF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850" w:dyaOrig="840">
                <v:shape id="_x0000_i1036" type="#_x0000_t75" style="width:442.5pt;height:42pt" o:ole="">
                  <v:imagedata r:id="rId43" o:title=""/>
                </v:shape>
                <o:OLEObject Type="Embed" ProgID="PBrush" ShapeID="_x0000_i1036" DrawAspect="Content" ObjectID="_1549005072" r:id="rId44"/>
              </w:object>
            </w:r>
          </w:p>
        </w:tc>
      </w:tr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5FFF" w:rsidRP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(c)</w:t>
            </w:r>
          </w:p>
        </w:tc>
        <w:tc>
          <w:tcPr>
            <w:tcW w:w="9802" w:type="dxa"/>
          </w:tcPr>
          <w:p w:rsidR="006F5FFF" w:rsidRDefault="006F5FFF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925" w:dyaOrig="1845">
                <v:shape id="_x0000_i1037" type="#_x0000_t75" style="width:446.25pt;height:92.25pt" o:ole="">
                  <v:imagedata r:id="rId45" o:title=""/>
                </v:shape>
                <o:OLEObject Type="Embed" ProgID="PBrush" ShapeID="_x0000_i1037" DrawAspect="Content" ObjectID="_1549005073" r:id="rId46"/>
              </w:object>
            </w:r>
          </w:p>
        </w:tc>
      </w:tr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5FFF" w:rsidRPr="006F5FFF" w:rsidRDefault="002F1ABD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(d)</w:t>
            </w:r>
          </w:p>
        </w:tc>
        <w:tc>
          <w:tcPr>
            <w:tcW w:w="9802" w:type="dxa"/>
          </w:tcPr>
          <w:p w:rsidR="006F5FFF" w:rsidRDefault="002F1ABD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865" w:dyaOrig="1395">
                <v:shape id="_x0000_i1038" type="#_x0000_t75" style="width:443.25pt;height:69.75pt" o:ole="">
                  <v:imagedata r:id="rId47" o:title=""/>
                </v:shape>
                <o:OLEObject Type="Embed" ProgID="PBrush" ShapeID="_x0000_i1038" DrawAspect="Content" ObjectID="_1549005074" r:id="rId48"/>
              </w:object>
            </w:r>
          </w:p>
        </w:tc>
      </w:tr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5FFF" w:rsidRPr="006F5FFF" w:rsidRDefault="00595232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(e)</w:t>
            </w:r>
          </w:p>
        </w:tc>
        <w:tc>
          <w:tcPr>
            <w:tcW w:w="9802" w:type="dxa"/>
          </w:tcPr>
          <w:p w:rsidR="006F5FFF" w:rsidRDefault="00595232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835" w:dyaOrig="780">
                <v:shape id="_x0000_i1039" type="#_x0000_t75" style="width:441.75pt;height:39pt" o:ole="">
                  <v:imagedata r:id="rId49" o:title=""/>
                </v:shape>
                <o:OLEObject Type="Embed" ProgID="PBrush" ShapeID="_x0000_i1039" DrawAspect="Content" ObjectID="_1549005075" r:id="rId50"/>
              </w:object>
            </w:r>
          </w:p>
        </w:tc>
      </w:tr>
      <w:tr w:rsidR="006F5FFF" w:rsidTr="00E73D33">
        <w:tc>
          <w:tcPr>
            <w:tcW w:w="568" w:type="dxa"/>
          </w:tcPr>
          <w:p w:rsidR="006F5FFF" w:rsidRDefault="006F5FFF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5FFF" w:rsidRPr="006F5FFF" w:rsidRDefault="00595232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(f)</w:t>
            </w:r>
          </w:p>
        </w:tc>
        <w:tc>
          <w:tcPr>
            <w:tcW w:w="9802" w:type="dxa"/>
          </w:tcPr>
          <w:p w:rsidR="006F5FFF" w:rsidRDefault="00CE111E" w:rsidP="006F5FFF">
            <w:pPr>
              <w:widowControl w:val="0"/>
              <w:autoSpaceDE w:val="0"/>
              <w:autoSpaceDN w:val="0"/>
              <w:adjustRightInd w:val="0"/>
            </w:pPr>
            <w:r>
              <w:object w:dxaOrig="8835" w:dyaOrig="2100">
                <v:shape id="_x0000_i1040" type="#_x0000_t75" style="width:441.75pt;height:105pt" o:ole="">
                  <v:imagedata r:id="rId51" o:title=""/>
                </v:shape>
                <o:OLEObject Type="Embed" ProgID="PBrush" ShapeID="_x0000_i1040" DrawAspect="Content" ObjectID="_1549005076" r:id="rId52"/>
              </w:object>
            </w:r>
          </w:p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8880" w:dyaOrig="990">
                <v:shape id="_x0000_i1041" type="#_x0000_t75" style="width:444pt;height:49.5pt" o:ole="">
                  <v:imagedata r:id="rId53" o:title=""/>
                </v:shape>
                <o:OLEObject Type="Embed" ProgID="PBrush" ShapeID="_x0000_i1041" DrawAspect="Content" ObjectID="_1549005077" r:id="rId54"/>
              </w:object>
            </w:r>
          </w:p>
        </w:tc>
      </w:tr>
      <w:tr w:rsidR="00CE111E" w:rsidTr="00E73D33">
        <w:tc>
          <w:tcPr>
            <w:tcW w:w="568" w:type="dxa"/>
          </w:tcPr>
          <w:p w:rsidR="00CE111E" w:rsidRDefault="00CE111E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object w:dxaOrig="9450" w:dyaOrig="1350">
                <v:shape id="_x0000_i1042" type="#_x0000_t75" style="width:472.5pt;height:67.5pt" o:ole="">
                  <v:imagedata r:id="rId55" o:title=""/>
                </v:shape>
                <o:OLEObject Type="Embed" ProgID="PBrush" ShapeID="_x0000_i1042" DrawAspect="Content" ObjectID="_1549005078" r:id="rId56"/>
              </w:object>
            </w:r>
          </w:p>
        </w:tc>
      </w:tr>
      <w:tr w:rsidR="00CE111E" w:rsidTr="00E73D33">
        <w:tc>
          <w:tcPr>
            <w:tcW w:w="568" w:type="dxa"/>
          </w:tcPr>
          <w:p w:rsidR="00CE111E" w:rsidRDefault="00CE111E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9" w:type="dxa"/>
            <w:gridSpan w:val="2"/>
          </w:tcPr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</w:pPr>
            <w:r>
              <w:object w:dxaOrig="9420" w:dyaOrig="2115">
                <v:shape id="_x0000_i1043" type="#_x0000_t75" style="width:471pt;height:105.75pt" o:ole="">
                  <v:imagedata r:id="rId57" o:title=""/>
                </v:shape>
                <o:OLEObject Type="Embed" ProgID="PBrush" ShapeID="_x0000_i1043" DrawAspect="Content" ObjectID="_1549005079" r:id="rId58"/>
              </w:object>
            </w:r>
          </w:p>
        </w:tc>
      </w:tr>
      <w:tr w:rsidR="00CE111E" w:rsidTr="00E73D33">
        <w:tc>
          <w:tcPr>
            <w:tcW w:w="568" w:type="dxa"/>
          </w:tcPr>
          <w:p w:rsidR="00CE111E" w:rsidRDefault="00CE111E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E111E" w:rsidRDefault="00CE111E" w:rsidP="00CE11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(g)</w:t>
            </w:r>
          </w:p>
        </w:tc>
        <w:tc>
          <w:tcPr>
            <w:tcW w:w="9802" w:type="dxa"/>
          </w:tcPr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</w:pPr>
            <w:r>
              <w:object w:dxaOrig="8550" w:dyaOrig="1815">
                <v:shape id="_x0000_i1044" type="#_x0000_t75" style="width:427.5pt;height:90.75pt" o:ole="">
                  <v:imagedata r:id="rId59" o:title=""/>
                </v:shape>
                <o:OLEObject Type="Embed" ProgID="PBrush" ShapeID="_x0000_i1044" DrawAspect="Content" ObjectID="_1549005080" r:id="rId60"/>
              </w:object>
            </w:r>
          </w:p>
        </w:tc>
      </w:tr>
      <w:tr w:rsidR="00CE111E" w:rsidTr="00E73D33">
        <w:tc>
          <w:tcPr>
            <w:tcW w:w="568" w:type="dxa"/>
          </w:tcPr>
          <w:p w:rsidR="00CE111E" w:rsidRDefault="00CE111E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E111E" w:rsidRDefault="00CE111E" w:rsidP="00CE11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(h)</w:t>
            </w:r>
          </w:p>
        </w:tc>
        <w:tc>
          <w:tcPr>
            <w:tcW w:w="9802" w:type="dxa"/>
          </w:tcPr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</w:pPr>
            <w:r>
              <w:object w:dxaOrig="8595" w:dyaOrig="2430">
                <v:shape id="_x0000_i1045" type="#_x0000_t75" style="width:429.75pt;height:121.5pt" o:ole="">
                  <v:imagedata r:id="rId61" o:title=""/>
                </v:shape>
                <o:OLEObject Type="Embed" ProgID="PBrush" ShapeID="_x0000_i1045" DrawAspect="Content" ObjectID="_1549005081" r:id="rId62"/>
              </w:object>
            </w:r>
          </w:p>
        </w:tc>
      </w:tr>
      <w:tr w:rsidR="00CE111E" w:rsidTr="00E73D33">
        <w:tc>
          <w:tcPr>
            <w:tcW w:w="568" w:type="dxa"/>
          </w:tcPr>
          <w:p w:rsidR="00CE111E" w:rsidRDefault="00CE111E" w:rsidP="00053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E111E" w:rsidRDefault="00CE111E" w:rsidP="00CE11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(i)</w:t>
            </w:r>
          </w:p>
        </w:tc>
        <w:tc>
          <w:tcPr>
            <w:tcW w:w="9802" w:type="dxa"/>
          </w:tcPr>
          <w:p w:rsidR="00CE111E" w:rsidRDefault="00CE111E" w:rsidP="006F5FFF">
            <w:pPr>
              <w:widowControl w:val="0"/>
              <w:autoSpaceDE w:val="0"/>
              <w:autoSpaceDN w:val="0"/>
              <w:adjustRightInd w:val="0"/>
            </w:pPr>
            <w:r>
              <w:object w:dxaOrig="8385" w:dyaOrig="1635">
                <v:shape id="_x0000_i1046" type="#_x0000_t75" style="width:419.25pt;height:81.75pt" o:ole="">
                  <v:imagedata r:id="rId63" o:title=""/>
                </v:shape>
                <o:OLEObject Type="Embed" ProgID="PBrush" ShapeID="_x0000_i1046" DrawAspect="Content" ObjectID="_1549005082" r:id="rId64"/>
              </w:object>
            </w:r>
          </w:p>
          <w:p w:rsidR="00E73D33" w:rsidRPr="00E73D33" w:rsidRDefault="00E73D33" w:rsidP="00E73D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[14]</w:t>
            </w:r>
          </w:p>
        </w:tc>
      </w:tr>
    </w:tbl>
    <w:p w:rsidR="0005393F" w:rsidRDefault="0005393F" w:rsidP="00053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1CF" w:rsidRPr="00A311CF" w:rsidRDefault="0005393F" w:rsidP="0005393F">
      <w:pPr>
        <w:spacing w:after="0" w:line="240" w:lineRule="auto"/>
        <w:rPr>
          <w:b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A311CF" w:rsidRPr="00A311CF" w:rsidSect="00A311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CF"/>
    <w:rsid w:val="0005393F"/>
    <w:rsid w:val="002F1ABD"/>
    <w:rsid w:val="00426196"/>
    <w:rsid w:val="00594D4C"/>
    <w:rsid w:val="00595232"/>
    <w:rsid w:val="005C2E1C"/>
    <w:rsid w:val="006E7933"/>
    <w:rsid w:val="006F5FFF"/>
    <w:rsid w:val="008413F1"/>
    <w:rsid w:val="00A311CF"/>
    <w:rsid w:val="00BF734F"/>
    <w:rsid w:val="00CE111E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6202"/>
  <w15:chartTrackingRefBased/>
  <w15:docId w15:val="{F818436C-DC3A-4C19-A3B1-ED3D3E0D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1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311CF"/>
    <w:rPr>
      <w:b/>
    </w:rPr>
  </w:style>
  <w:style w:type="table" w:styleId="TableGrid">
    <w:name w:val="Table Grid"/>
    <w:basedOn w:val="TableNormal"/>
    <w:uiPriority w:val="39"/>
    <w:rsid w:val="00A3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oleObject" Target="embeddings/oleObject9.bin"/><Relationship Id="rId34" Type="http://schemas.openxmlformats.org/officeDocument/2006/relationships/image" Target="media/image21.png"/><Relationship Id="rId42" Type="http://schemas.openxmlformats.org/officeDocument/2006/relationships/oleObject" Target="embeddings/oleObject11.bin"/><Relationship Id="rId47" Type="http://schemas.openxmlformats.org/officeDocument/2006/relationships/image" Target="media/image31.png"/><Relationship Id="rId50" Type="http://schemas.openxmlformats.org/officeDocument/2006/relationships/oleObject" Target="embeddings/oleObject15.bin"/><Relationship Id="rId55" Type="http://schemas.openxmlformats.org/officeDocument/2006/relationships/image" Target="media/image35.png"/><Relationship Id="rId63" Type="http://schemas.openxmlformats.org/officeDocument/2006/relationships/image" Target="media/image39.png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0.png"/><Relationship Id="rId53" Type="http://schemas.openxmlformats.org/officeDocument/2006/relationships/image" Target="media/image34.png"/><Relationship Id="rId58" Type="http://schemas.openxmlformats.org/officeDocument/2006/relationships/oleObject" Target="embeddings/oleObject19.bin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2.png"/><Relationship Id="rId57" Type="http://schemas.openxmlformats.org/officeDocument/2006/relationships/image" Target="media/image36.png"/><Relationship Id="rId61" Type="http://schemas.openxmlformats.org/officeDocument/2006/relationships/image" Target="media/image38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8.png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8" Type="http://schemas.openxmlformats.org/officeDocument/2006/relationships/image" Target="media/image3.png"/><Relationship Id="rId51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oleObject" Target="embeddings/oleObject13.bin"/><Relationship Id="rId59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2017-01-13T08:13:00Z</dcterms:created>
  <dcterms:modified xsi:type="dcterms:W3CDTF">2017-02-19T10:24:00Z</dcterms:modified>
</cp:coreProperties>
</file>