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BC3" w:rsidRDefault="00AE6BC3" w:rsidP="00AE6BC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lang w:eastAsia="en-US"/>
        </w:rPr>
      </w:pPr>
      <w:bookmarkStart w:id="0" w:name="_GoBack"/>
      <w:r>
        <w:rPr>
          <w:rFonts w:ascii="Verdana" w:hAnsi="Verdana" w:cs="Times New Roman"/>
          <w:b/>
          <w:bCs/>
          <w:sz w:val="36"/>
          <w:szCs w:val="36"/>
        </w:rPr>
        <w:t>A-LEVEL CHEMISTRY</w:t>
      </w:r>
    </w:p>
    <w:p w:rsidR="00AE6BC3" w:rsidRDefault="00AE6BC3" w:rsidP="00AE6BC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28"/>
          <w:szCs w:val="28"/>
        </w:rPr>
      </w:pPr>
    </w:p>
    <w:p w:rsidR="00AE6BC3" w:rsidRDefault="00AE6BC3" w:rsidP="00AE6BC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28"/>
          <w:szCs w:val="28"/>
        </w:rPr>
      </w:pPr>
      <w:r>
        <w:rPr>
          <w:rFonts w:ascii="Verdana" w:hAnsi="Verdana" w:cs="Times New Roman"/>
          <w:b/>
          <w:bCs/>
          <w:sz w:val="28"/>
          <w:szCs w:val="28"/>
        </w:rPr>
        <w:t>PAPER 1</w:t>
      </w:r>
    </w:p>
    <w:p w:rsidR="00AE6BC3" w:rsidRDefault="00AE6BC3" w:rsidP="00AE6BC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28"/>
          <w:szCs w:val="28"/>
        </w:rPr>
      </w:pPr>
      <w:r>
        <w:rPr>
          <w:rFonts w:ascii="Verdana" w:hAnsi="Verdana" w:cs="Times New Roman"/>
          <w:b/>
          <w:bCs/>
          <w:sz w:val="28"/>
          <w:szCs w:val="28"/>
        </w:rPr>
        <w:t>PRACTICE PAPER 7</w:t>
      </w:r>
    </w:p>
    <w:p w:rsidR="00AE6BC3" w:rsidRDefault="00AE6BC3" w:rsidP="00AE6BC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28"/>
          <w:szCs w:val="28"/>
        </w:rPr>
      </w:pPr>
    </w:p>
    <w:p w:rsidR="00AE6BC3" w:rsidRDefault="00AE6BC3" w:rsidP="00AE6BC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sz w:val="24"/>
          <w:szCs w:val="24"/>
        </w:rPr>
      </w:pPr>
      <w:r>
        <w:rPr>
          <w:rFonts w:ascii="Verdana" w:hAnsi="Verdana" w:cs="Times New Roman"/>
          <w:sz w:val="24"/>
          <w:szCs w:val="24"/>
        </w:rPr>
        <w:t>Answer all questions</w:t>
      </w:r>
    </w:p>
    <w:p w:rsidR="00AE6BC3" w:rsidRDefault="00AE6BC3" w:rsidP="00AE6BC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Verdana" w:hAnsi="Verdana" w:cs="Times New Roman"/>
          <w:sz w:val="24"/>
          <w:szCs w:val="24"/>
        </w:rPr>
      </w:pPr>
      <w:r>
        <w:rPr>
          <w:rFonts w:ascii="Verdana" w:hAnsi="Verdana" w:cs="Times New Roman"/>
          <w:sz w:val="24"/>
          <w:szCs w:val="24"/>
        </w:rPr>
        <w:t>Max 105 marks</w:t>
      </w:r>
    </w:p>
    <w:p w:rsidR="00AE6BC3" w:rsidRDefault="00AE6BC3" w:rsidP="00AE6BC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Verdana" w:hAnsi="Verdana" w:cs="Times New Roman"/>
          <w:sz w:val="24"/>
          <w:szCs w:val="24"/>
        </w:rPr>
      </w:pPr>
      <w:r>
        <w:rPr>
          <w:rFonts w:ascii="Verdana" w:hAnsi="Verdana" w:cs="Times New Roman"/>
          <w:sz w:val="24"/>
          <w:szCs w:val="24"/>
        </w:rPr>
        <w:t>2 hours</w:t>
      </w:r>
    </w:p>
    <w:p w:rsidR="00AE6BC3" w:rsidRDefault="00AE6BC3" w:rsidP="00AE6BC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sz w:val="24"/>
          <w:szCs w:val="24"/>
        </w:rPr>
      </w:pPr>
    </w:p>
    <w:p w:rsidR="00AE6BC3" w:rsidRDefault="00AE6BC3" w:rsidP="00AE6BC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Times New Roman"/>
          <w:sz w:val="24"/>
          <w:szCs w:val="24"/>
        </w:rPr>
      </w:pPr>
    </w:p>
    <w:tbl>
      <w:tblPr>
        <w:tblW w:w="0" w:type="auto"/>
        <w:tblLook w:val="01E0" w:firstRow="1" w:lastRow="1" w:firstColumn="1" w:lastColumn="1" w:noHBand="0" w:noVBand="0"/>
      </w:tblPr>
      <w:tblGrid>
        <w:gridCol w:w="1526"/>
        <w:gridCol w:w="6946"/>
        <w:gridCol w:w="1382"/>
      </w:tblGrid>
      <w:tr w:rsidR="00AE6BC3" w:rsidTr="001D754E">
        <w:tc>
          <w:tcPr>
            <w:tcW w:w="1526" w:type="dxa"/>
            <w:tcBorders>
              <w:top w:val="nil"/>
              <w:left w:val="nil"/>
              <w:bottom w:val="nil"/>
              <w:right w:val="single" w:sz="4" w:space="0" w:color="auto"/>
            </w:tcBorders>
          </w:tcPr>
          <w:p w:rsidR="00AE6BC3" w:rsidRDefault="00AE6BC3" w:rsidP="001D754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lang w:val="en-US"/>
              </w:rPr>
            </w:pPr>
          </w:p>
        </w:tc>
        <w:tc>
          <w:tcPr>
            <w:tcW w:w="6946" w:type="dxa"/>
            <w:tcBorders>
              <w:top w:val="single" w:sz="4" w:space="0" w:color="auto"/>
              <w:left w:val="single" w:sz="4" w:space="0" w:color="auto"/>
              <w:bottom w:val="single" w:sz="4" w:space="0" w:color="auto"/>
              <w:right w:val="single" w:sz="4" w:space="0" w:color="auto"/>
            </w:tcBorders>
          </w:tcPr>
          <w:p w:rsidR="00AE6BC3" w:rsidRDefault="00AE6BC3" w:rsidP="001D754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p w:rsidR="00AE6BC3" w:rsidRDefault="00AE6BC3" w:rsidP="001D754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r>
              <w:rPr>
                <w:rFonts w:ascii="Verdana" w:hAnsi="Verdana" w:cs="Times New Roman"/>
                <w:sz w:val="24"/>
                <w:szCs w:val="24"/>
              </w:rPr>
              <w:t>Name</w:t>
            </w:r>
            <w:r>
              <w:rPr>
                <w:rFonts w:ascii="Verdana" w:hAnsi="Verdana" w:cs="Times New Roman"/>
                <w:sz w:val="24"/>
                <w:szCs w:val="24"/>
              </w:rPr>
              <w:tab/>
            </w:r>
            <w:r>
              <w:rPr>
                <w:rFonts w:ascii="Verdana" w:hAnsi="Verdana" w:cs="Times New Roman"/>
                <w:sz w:val="24"/>
                <w:szCs w:val="24"/>
              </w:rPr>
              <w:tab/>
              <w:t>……………………………………………………………..</w:t>
            </w:r>
          </w:p>
          <w:p w:rsidR="00AE6BC3" w:rsidRDefault="00AE6BC3" w:rsidP="001D754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c>
          <w:tcPr>
            <w:tcW w:w="1382" w:type="dxa"/>
            <w:tcBorders>
              <w:top w:val="nil"/>
              <w:left w:val="single" w:sz="4" w:space="0" w:color="auto"/>
              <w:bottom w:val="nil"/>
              <w:right w:val="nil"/>
            </w:tcBorders>
          </w:tcPr>
          <w:p w:rsidR="00AE6BC3" w:rsidRDefault="00AE6BC3" w:rsidP="001D754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r>
      <w:tr w:rsidR="00AE6BC3" w:rsidTr="001D754E">
        <w:tc>
          <w:tcPr>
            <w:tcW w:w="1526" w:type="dxa"/>
            <w:tcBorders>
              <w:top w:val="nil"/>
              <w:left w:val="nil"/>
              <w:bottom w:val="nil"/>
              <w:right w:val="single" w:sz="4" w:space="0" w:color="auto"/>
            </w:tcBorders>
          </w:tcPr>
          <w:p w:rsidR="00AE6BC3" w:rsidRDefault="00AE6BC3" w:rsidP="001D754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AE6BC3" w:rsidRDefault="00AE6BC3" w:rsidP="001D754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p w:rsidR="00AE6BC3" w:rsidRDefault="00AE6BC3" w:rsidP="001D754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r>
              <w:rPr>
                <w:rFonts w:ascii="Verdana" w:hAnsi="Verdana" w:cs="Times New Roman"/>
                <w:sz w:val="24"/>
                <w:szCs w:val="24"/>
              </w:rPr>
              <w:t>Mark</w:t>
            </w:r>
            <w:r>
              <w:rPr>
                <w:rFonts w:ascii="Verdana" w:hAnsi="Verdana" w:cs="Times New Roman"/>
                <w:sz w:val="24"/>
                <w:szCs w:val="24"/>
              </w:rPr>
              <w:tab/>
            </w:r>
            <w:r>
              <w:rPr>
                <w:rFonts w:ascii="Verdana" w:hAnsi="Verdana" w:cs="Times New Roman"/>
                <w:sz w:val="24"/>
                <w:szCs w:val="24"/>
              </w:rPr>
              <w:tab/>
              <w:t>……../105</w:t>
            </w:r>
            <w:r>
              <w:rPr>
                <w:rFonts w:ascii="Verdana" w:hAnsi="Verdana" w:cs="Times New Roman"/>
                <w:sz w:val="24"/>
                <w:szCs w:val="24"/>
              </w:rPr>
              <w:tab/>
              <w:t>……....%</w:t>
            </w:r>
            <w:r>
              <w:rPr>
                <w:rFonts w:ascii="Verdana" w:hAnsi="Verdana" w:cs="Times New Roman"/>
                <w:sz w:val="24"/>
                <w:szCs w:val="24"/>
              </w:rPr>
              <w:tab/>
              <w:t>Grade ………</w:t>
            </w:r>
          </w:p>
          <w:p w:rsidR="00AE6BC3" w:rsidRDefault="00AE6BC3" w:rsidP="001D754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c>
          <w:tcPr>
            <w:tcW w:w="1382" w:type="dxa"/>
            <w:tcBorders>
              <w:top w:val="nil"/>
              <w:left w:val="single" w:sz="4" w:space="0" w:color="auto"/>
              <w:bottom w:val="nil"/>
              <w:right w:val="nil"/>
            </w:tcBorders>
          </w:tcPr>
          <w:p w:rsidR="00AE6BC3" w:rsidRDefault="00AE6BC3" w:rsidP="001D754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r>
    </w:tbl>
    <w:p w:rsidR="00AE6BC3" w:rsidRDefault="00AE6BC3" w:rsidP="00AE6BC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AE6BC3" w:rsidRDefault="00AE6BC3" w:rsidP="00AE6BC3">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br/>
      </w:r>
    </w:p>
    <w:p w:rsidR="00AE6BC3" w:rsidRDefault="00AE6BC3" w:rsidP="00AE6BC3">
      <w:pPr>
        <w:rPr>
          <w:b/>
        </w:rPr>
      </w:pPr>
    </w:p>
    <w:p w:rsidR="00AE6BC3" w:rsidRDefault="00AE6BC3" w:rsidP="00AE6BC3">
      <w:pPr>
        <w:rPr>
          <w:b/>
        </w:rPr>
      </w:pPr>
      <w:r>
        <w:rPr>
          <w:b/>
        </w:rPr>
        <w:br w:type="page"/>
      </w:r>
    </w:p>
    <w:bookmarkEnd w:id="0"/>
    <w:p w:rsidR="001D754E" w:rsidRDefault="001D754E" w:rsidP="001D754E">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lastRenderedPageBreak/>
        <w:t>1.</w:t>
      </w:r>
      <w:r>
        <w:rPr>
          <w:rFonts w:ascii="Arial" w:hAnsi="Arial" w:cs="Arial"/>
          <w:lang w:val="en-US"/>
        </w:rPr>
        <w:t>      (a)     Vanadium(V) oxide is used as a heterogeneous catalyst in the Contact Process.</w:t>
      </w:r>
    </w:p>
    <w:p w:rsidR="001D754E" w:rsidRDefault="001D754E" w:rsidP="001D754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Explain what is meant by the terms </w:t>
      </w:r>
      <w:r>
        <w:rPr>
          <w:rFonts w:ascii="Arial" w:hAnsi="Arial" w:cs="Arial"/>
          <w:i/>
          <w:iCs/>
          <w:lang w:val="en-US"/>
        </w:rPr>
        <w:t xml:space="preserve">heterogeneous </w:t>
      </w:r>
      <w:r>
        <w:rPr>
          <w:rFonts w:ascii="Arial" w:hAnsi="Arial" w:cs="Arial"/>
          <w:lang w:val="en-US"/>
        </w:rPr>
        <w:t xml:space="preserve">and </w:t>
      </w:r>
      <w:r>
        <w:rPr>
          <w:rFonts w:ascii="Arial" w:hAnsi="Arial" w:cs="Arial"/>
          <w:i/>
          <w:iCs/>
          <w:lang w:val="en-US"/>
        </w:rPr>
        <w:t xml:space="preserve">catalyst </w:t>
      </w:r>
      <w:r>
        <w:rPr>
          <w:rFonts w:ascii="Arial" w:hAnsi="Arial" w:cs="Arial"/>
          <w:lang w:val="en-US"/>
        </w:rPr>
        <w:t>and state, in general terms, how a catalyst works.</w:t>
      </w:r>
    </w:p>
    <w:p w:rsidR="001D754E" w:rsidRDefault="001D754E" w:rsidP="001D754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State the essential feature of vanadium chemistry which enables vanadium(V) oxide to function as a catalyst and, by means of equations, suggest how it might be involved in the Contact Process.</w:t>
      </w:r>
    </w:p>
    <w:p w:rsidR="001D754E" w:rsidRDefault="001D754E" w:rsidP="001D754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(7)</w:t>
      </w:r>
    </w:p>
    <w:p w:rsidR="001D754E" w:rsidRDefault="001D754E" w:rsidP="001D754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following method was used to determine the percentage by mass of vanadium in a sample of ammonium vanadate(V).</w:t>
      </w:r>
    </w:p>
    <w:p w:rsidR="001D754E" w:rsidRDefault="001D754E" w:rsidP="001D754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A solution was made up by dissolving 0.160 g of ammonium vanadate(V) in dilute </w:t>
      </w:r>
      <w:proofErr w:type="spellStart"/>
      <w:r>
        <w:rPr>
          <w:rFonts w:ascii="Arial" w:hAnsi="Arial" w:cs="Arial"/>
          <w:lang w:val="en-US"/>
        </w:rPr>
        <w:t>sulphuric</w:t>
      </w:r>
      <w:proofErr w:type="spellEnd"/>
      <w:r>
        <w:rPr>
          <w:rFonts w:ascii="Arial" w:hAnsi="Arial" w:cs="Arial"/>
          <w:lang w:val="en-US"/>
        </w:rPr>
        <w:t xml:space="preserve"> acid. The ammonium vanadate(V) formed </w:t>
      </w:r>
      <w:r>
        <w:rPr>
          <w:rFonts w:ascii="Arial" w:hAnsi="Arial" w:cs="Arial"/>
          <w:noProof/>
          <w:lang w:eastAsia="en-GB"/>
        </w:rPr>
        <w:drawing>
          <wp:inline distT="0" distB="0" distL="0" distR="0">
            <wp:extent cx="314325" cy="2286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Pr>
          <w:rFonts w:ascii="Arial" w:hAnsi="Arial" w:cs="Arial"/>
          <w:lang w:val="en-US"/>
        </w:rPr>
        <w:t xml:space="preserve"> ions in this solution. When an excess of zinc was added to this solution, the </w:t>
      </w:r>
      <w:r>
        <w:rPr>
          <w:rFonts w:ascii="Arial" w:hAnsi="Arial" w:cs="Arial"/>
          <w:noProof/>
          <w:lang w:eastAsia="en-GB"/>
        </w:rPr>
        <w:drawing>
          <wp:inline distT="0" distB="0" distL="0" distR="0">
            <wp:extent cx="314325" cy="2286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Pr>
          <w:rFonts w:ascii="Arial" w:hAnsi="Arial" w:cs="Arial"/>
          <w:lang w:val="en-US"/>
        </w:rPr>
        <w:t> ions were reduced to V</w:t>
      </w:r>
      <w:r>
        <w:rPr>
          <w:rFonts w:ascii="Arial" w:hAnsi="Arial" w:cs="Arial"/>
          <w:sz w:val="14"/>
          <w:szCs w:val="14"/>
          <w:vertAlign w:val="superscript"/>
          <w:lang w:val="en-US"/>
        </w:rPr>
        <w:t>2+</w:t>
      </w:r>
      <w:r>
        <w:rPr>
          <w:rFonts w:ascii="Arial" w:hAnsi="Arial" w:cs="Arial"/>
          <w:lang w:val="en-US"/>
        </w:rPr>
        <w:t xml:space="preserve"> ions and the zinc was </w:t>
      </w:r>
      <w:proofErr w:type="spellStart"/>
      <w:r>
        <w:rPr>
          <w:rFonts w:ascii="Arial" w:hAnsi="Arial" w:cs="Arial"/>
          <w:lang w:val="en-US"/>
        </w:rPr>
        <w:t>oxidised</w:t>
      </w:r>
      <w:proofErr w:type="spellEnd"/>
      <w:r>
        <w:rPr>
          <w:rFonts w:ascii="Arial" w:hAnsi="Arial" w:cs="Arial"/>
          <w:lang w:val="en-US"/>
        </w:rPr>
        <w:t xml:space="preserve"> to Zn</w:t>
      </w:r>
      <w:r>
        <w:rPr>
          <w:rFonts w:ascii="Arial" w:hAnsi="Arial" w:cs="Arial"/>
          <w:sz w:val="14"/>
          <w:szCs w:val="14"/>
          <w:vertAlign w:val="superscript"/>
          <w:lang w:val="en-US"/>
        </w:rPr>
        <w:t>2+</w:t>
      </w:r>
      <w:r>
        <w:rPr>
          <w:rFonts w:ascii="Arial" w:hAnsi="Arial" w:cs="Arial"/>
          <w:lang w:val="en-US"/>
        </w:rPr>
        <w:t xml:space="preserve"> ions.</w:t>
      </w:r>
    </w:p>
    <w:p w:rsidR="001D754E" w:rsidRDefault="001D754E" w:rsidP="001D754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After the unreacted zinc had been removed, the solution was titrated against a 0.0200 </w:t>
      </w:r>
      <w:proofErr w:type="spellStart"/>
      <w:r>
        <w:rPr>
          <w:rFonts w:ascii="Arial" w:hAnsi="Arial" w:cs="Arial"/>
          <w:lang w:val="en-US"/>
        </w:rPr>
        <w:t>mol</w:t>
      </w:r>
      <w:proofErr w:type="spellEnd"/>
      <w:r>
        <w:rPr>
          <w:rFonts w:ascii="Arial" w:hAnsi="Arial" w:cs="Arial"/>
          <w:lang w:val="en-US"/>
        </w:rPr>
        <w:t> </w:t>
      </w:r>
      <w:proofErr w:type="spellStart"/>
      <w:r>
        <w:rPr>
          <w:rFonts w:ascii="Arial" w:hAnsi="Arial" w:cs="Arial"/>
          <w:lang w:val="en-US"/>
        </w:rPr>
        <w:t>dm</w:t>
      </w:r>
      <w:proofErr w:type="spellEnd"/>
      <w:r>
        <w:rPr>
          <w:rFonts w:ascii="Arial" w:hAnsi="Arial" w:cs="Arial"/>
          <w:sz w:val="14"/>
          <w:szCs w:val="14"/>
          <w:vertAlign w:val="superscript"/>
          <w:lang w:val="en-US"/>
        </w:rPr>
        <w:t>–3</w:t>
      </w:r>
      <w:r>
        <w:rPr>
          <w:rFonts w:ascii="Arial" w:hAnsi="Arial" w:cs="Arial"/>
          <w:lang w:val="en-US"/>
        </w:rPr>
        <w:t xml:space="preserve"> solution of potassium </w:t>
      </w:r>
      <w:proofErr w:type="spellStart"/>
      <w:r>
        <w:rPr>
          <w:rFonts w:ascii="Arial" w:hAnsi="Arial" w:cs="Arial"/>
          <w:lang w:val="en-US"/>
        </w:rPr>
        <w:t>manganate</w:t>
      </w:r>
      <w:proofErr w:type="spellEnd"/>
      <w:r>
        <w:rPr>
          <w:rFonts w:ascii="Arial" w:hAnsi="Arial" w:cs="Arial"/>
          <w:lang w:val="en-US"/>
        </w:rPr>
        <w:t>(VII). In the titration, 38.5 cm</w:t>
      </w:r>
      <w:r>
        <w:rPr>
          <w:rFonts w:ascii="Arial" w:hAnsi="Arial" w:cs="Arial"/>
          <w:sz w:val="14"/>
          <w:szCs w:val="14"/>
          <w:vertAlign w:val="superscript"/>
          <w:lang w:val="en-US"/>
        </w:rPr>
        <w:t>3</w:t>
      </w:r>
      <w:r>
        <w:rPr>
          <w:rFonts w:ascii="Arial" w:hAnsi="Arial" w:cs="Arial"/>
          <w:lang w:val="en-US"/>
        </w:rPr>
        <w:t xml:space="preserve"> of potassium </w:t>
      </w:r>
      <w:proofErr w:type="spellStart"/>
      <w:r>
        <w:rPr>
          <w:rFonts w:ascii="Arial" w:hAnsi="Arial" w:cs="Arial"/>
          <w:lang w:val="en-US"/>
        </w:rPr>
        <w:t>manganate</w:t>
      </w:r>
      <w:proofErr w:type="spellEnd"/>
      <w:r>
        <w:rPr>
          <w:rFonts w:ascii="Arial" w:hAnsi="Arial" w:cs="Arial"/>
          <w:lang w:val="en-US"/>
        </w:rPr>
        <w:t xml:space="preserve">(VII) solution were required to </w:t>
      </w:r>
      <w:proofErr w:type="spellStart"/>
      <w:r>
        <w:rPr>
          <w:rFonts w:ascii="Arial" w:hAnsi="Arial" w:cs="Arial"/>
          <w:lang w:val="en-US"/>
        </w:rPr>
        <w:t>oxidise</w:t>
      </w:r>
      <w:proofErr w:type="spellEnd"/>
      <w:r>
        <w:rPr>
          <w:rFonts w:ascii="Arial" w:hAnsi="Arial" w:cs="Arial"/>
          <w:lang w:val="en-US"/>
        </w:rPr>
        <w:t xml:space="preserve"> all vanadium(II) ions to vanadium(V) ions.</w:t>
      </w:r>
    </w:p>
    <w:p w:rsidR="001D754E" w:rsidRDefault="001D754E" w:rsidP="001D754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Using half-equations, construct an overall equation for the reduction of </w:t>
      </w:r>
      <w:r>
        <w:rPr>
          <w:rFonts w:ascii="Arial" w:hAnsi="Arial" w:cs="Arial"/>
          <w:noProof/>
          <w:lang w:eastAsia="en-GB"/>
        </w:rPr>
        <w:drawing>
          <wp:inline distT="0" distB="0" distL="0" distR="0">
            <wp:extent cx="314325" cy="2286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Pr>
          <w:rFonts w:ascii="Arial" w:hAnsi="Arial" w:cs="Arial"/>
          <w:lang w:val="en-US"/>
        </w:rPr>
        <w:t> to V</w:t>
      </w:r>
      <w:r>
        <w:rPr>
          <w:rFonts w:ascii="Arial" w:hAnsi="Arial" w:cs="Arial"/>
          <w:sz w:val="14"/>
          <w:szCs w:val="14"/>
          <w:vertAlign w:val="superscript"/>
          <w:lang w:val="en-US"/>
        </w:rPr>
        <w:t>2+</w:t>
      </w:r>
      <w:r>
        <w:rPr>
          <w:rFonts w:ascii="Arial" w:hAnsi="Arial" w:cs="Arial"/>
          <w:lang w:val="en-US"/>
        </w:rPr>
        <w:t xml:space="preserve"> by zinc in acidic solution.</w:t>
      </w:r>
    </w:p>
    <w:p w:rsidR="001D754E" w:rsidRDefault="001D754E" w:rsidP="001D754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Calculate the percentage by mass of vanadium in the sample of ammonium vanadate(V).</w:t>
      </w:r>
    </w:p>
    <w:p w:rsidR="001D754E" w:rsidRDefault="001D754E" w:rsidP="001D754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(8)</w:t>
      </w:r>
    </w:p>
    <w:p w:rsidR="001D754E" w:rsidRDefault="001D754E" w:rsidP="001D754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15 marks)</w:t>
      </w:r>
    </w:p>
    <w:p w:rsidR="001D754E" w:rsidRDefault="001D754E" w:rsidP="001D754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t> </w:t>
      </w:r>
      <w:r>
        <w:rPr>
          <w:rFonts w:ascii="Arial" w:hAnsi="Arial" w:cs="Arial"/>
          <w:b/>
          <w:bCs/>
          <w:lang w:val="en-US"/>
        </w:rPr>
        <w:t>2.</w:t>
      </w:r>
      <w:r>
        <w:rPr>
          <w:rFonts w:ascii="Arial" w:hAnsi="Arial" w:cs="Arial"/>
          <w:b/>
          <w:bCs/>
          <w:lang w:val="en-US"/>
        </w:rPr>
        <w:tab/>
      </w:r>
      <w:r>
        <w:rPr>
          <w:rFonts w:ascii="Arial" w:hAnsi="Arial" w:cs="Arial"/>
          <w:lang w:val="en-US"/>
        </w:rPr>
        <w:t>For many years, swimming pool water has been treated with chlorine gas. The chlorine is added to kill any harmful bacteria unintentionally introduced by swimmers. Pool managers are required to check that the chlorine concentration is high enough to kill the bacteria without being a health hazard to the swimmers.</w:t>
      </w:r>
    </w:p>
    <w:p w:rsidR="001D754E" w:rsidRDefault="001D754E" w:rsidP="001D754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When chlorine reacts with water in the absence of sunlight, the chlorine is both </w:t>
      </w:r>
      <w:proofErr w:type="spellStart"/>
      <w:r>
        <w:rPr>
          <w:rFonts w:ascii="Arial" w:hAnsi="Arial" w:cs="Arial"/>
          <w:lang w:val="en-US"/>
        </w:rPr>
        <w:t>oxidised</w:t>
      </w:r>
      <w:proofErr w:type="spellEnd"/>
      <w:r>
        <w:rPr>
          <w:rFonts w:ascii="Arial" w:hAnsi="Arial" w:cs="Arial"/>
          <w:lang w:val="en-US"/>
        </w:rPr>
        <w:t xml:space="preserve"> and reduced and an equilibrium is established.</w:t>
      </w:r>
    </w:p>
    <w:p w:rsidR="001D754E" w:rsidRDefault="001D754E" w:rsidP="001D754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Write an equation for this equilibrium.</w:t>
      </w:r>
    </w:p>
    <w:p w:rsidR="001D754E" w:rsidRDefault="001D754E" w:rsidP="001D754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For each chlorine-containing species in the equation, write the oxidation state of chlorine below the species.</w:t>
      </w:r>
    </w:p>
    <w:p w:rsidR="001D754E" w:rsidRDefault="001D754E" w:rsidP="001D754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1D754E" w:rsidRDefault="001D754E" w:rsidP="001D754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pool manager maintains the water at a pH slightly greater than 7.0</w:t>
      </w:r>
    </w:p>
    <w:p w:rsidR="001D754E" w:rsidRDefault="001D754E" w:rsidP="001D754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Explain how this affects the equilibrium established when chlorine is added to water.</w:t>
      </w:r>
    </w:p>
    <w:p w:rsidR="001D754E" w:rsidRDefault="001D754E" w:rsidP="001D754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1D754E" w:rsidRDefault="001D754E" w:rsidP="001D754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Explain why chlorine is used to kill bacteria in swimming pools, even though chlorine is toxic.</w:t>
      </w:r>
    </w:p>
    <w:p w:rsidR="001D754E" w:rsidRDefault="001D754E" w:rsidP="001D754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1D754E" w:rsidRDefault="001D754E" w:rsidP="001D754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6 marks)</w:t>
      </w:r>
    </w:p>
    <w:p w:rsidR="001D754E" w:rsidRDefault="001D754E" w:rsidP="001D754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1D754E" w:rsidRDefault="001D754E" w:rsidP="001D754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1D754E" w:rsidRDefault="001D754E" w:rsidP="001D754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3.</w:t>
      </w:r>
      <w:r>
        <w:rPr>
          <w:rFonts w:ascii="Arial" w:hAnsi="Arial" w:cs="Arial"/>
          <w:lang w:val="en-US"/>
        </w:rPr>
        <w:t xml:space="preserve">      A Born–Haber cycle for the formation of calcium </w:t>
      </w:r>
      <w:proofErr w:type="spellStart"/>
      <w:r>
        <w:rPr>
          <w:rFonts w:ascii="Arial" w:hAnsi="Arial" w:cs="Arial"/>
          <w:lang w:val="en-US"/>
        </w:rPr>
        <w:t>sulphide</w:t>
      </w:r>
      <w:proofErr w:type="spellEnd"/>
      <w:r>
        <w:rPr>
          <w:rFonts w:ascii="Arial" w:hAnsi="Arial" w:cs="Arial"/>
          <w:lang w:val="en-US"/>
        </w:rPr>
        <w:t xml:space="preserve"> is shown below. The cycle includes enthalpy changes for all Steps except Step </w:t>
      </w:r>
      <w:r>
        <w:rPr>
          <w:rFonts w:ascii="Arial" w:hAnsi="Arial" w:cs="Arial"/>
          <w:b/>
          <w:bCs/>
          <w:lang w:val="en-US"/>
        </w:rPr>
        <w:t>F</w:t>
      </w:r>
      <w:r>
        <w:rPr>
          <w:rFonts w:ascii="Arial" w:hAnsi="Arial" w:cs="Arial"/>
          <w:lang w:val="en-US"/>
        </w:rPr>
        <w:t>. (The cycle is not drawn to scale.)</w:t>
      </w:r>
    </w:p>
    <w:p w:rsidR="001D754E" w:rsidRDefault="001D754E" w:rsidP="001D754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noProof/>
          <w:lang w:eastAsia="en-GB"/>
        </w:rPr>
        <w:drawing>
          <wp:inline distT="0" distB="0" distL="0" distR="0">
            <wp:extent cx="5553075" cy="4762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53075" cy="4762500"/>
                    </a:xfrm>
                    <a:prstGeom prst="rect">
                      <a:avLst/>
                    </a:prstGeom>
                    <a:noFill/>
                    <a:ln>
                      <a:noFill/>
                    </a:ln>
                  </pic:spPr>
                </pic:pic>
              </a:graphicData>
            </a:graphic>
          </wp:inline>
        </w:drawing>
      </w:r>
    </w:p>
    <w:p w:rsidR="001D754E" w:rsidRDefault="001D754E" w:rsidP="001D754E">
      <w:pPr>
        <w:widowControl w:val="0"/>
        <w:autoSpaceDE w:val="0"/>
        <w:autoSpaceDN w:val="0"/>
        <w:adjustRightInd w:val="0"/>
        <w:spacing w:before="240" w:after="0" w:line="240" w:lineRule="auto"/>
        <w:ind w:left="1134" w:right="567" w:hanging="567"/>
        <w:rPr>
          <w:rFonts w:ascii="Arial" w:hAnsi="Arial" w:cs="Arial"/>
          <w:sz w:val="14"/>
          <w:szCs w:val="14"/>
          <w:vertAlign w:val="superscript"/>
          <w:lang w:val="en-US"/>
        </w:rPr>
      </w:pPr>
      <w:r>
        <w:rPr>
          <w:rFonts w:ascii="Arial" w:hAnsi="Arial" w:cs="Arial"/>
          <w:lang w:val="en-US"/>
        </w:rPr>
        <w:t>(a)     Give the full electronic arrangement of the ion S</w:t>
      </w:r>
      <w:r>
        <w:rPr>
          <w:rFonts w:ascii="Arial" w:hAnsi="Arial" w:cs="Arial"/>
          <w:sz w:val="14"/>
          <w:szCs w:val="14"/>
          <w:vertAlign w:val="superscript"/>
          <w:lang w:val="en-US"/>
        </w:rPr>
        <w:t>2–</w:t>
      </w:r>
    </w:p>
    <w:p w:rsidR="001D754E" w:rsidRDefault="001D754E" w:rsidP="001D754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1D754E" w:rsidRDefault="001D754E" w:rsidP="001D754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Identify the species </w:t>
      </w:r>
      <w:r>
        <w:rPr>
          <w:rFonts w:ascii="Arial" w:hAnsi="Arial" w:cs="Arial"/>
          <w:b/>
          <w:bCs/>
          <w:lang w:val="en-US"/>
        </w:rPr>
        <w:t xml:space="preserve">X </w:t>
      </w:r>
      <w:r>
        <w:rPr>
          <w:rFonts w:ascii="Arial" w:hAnsi="Arial" w:cs="Arial"/>
          <w:lang w:val="en-US"/>
        </w:rPr>
        <w:t xml:space="preserve">formed in Step </w:t>
      </w:r>
      <w:r>
        <w:rPr>
          <w:rFonts w:ascii="Arial" w:hAnsi="Arial" w:cs="Arial"/>
          <w:b/>
          <w:bCs/>
          <w:lang w:val="en-US"/>
        </w:rPr>
        <w:t>E</w:t>
      </w: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1D754E" w:rsidRDefault="001D754E" w:rsidP="001D754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Suggest why Step </w:t>
      </w:r>
      <w:r>
        <w:rPr>
          <w:rFonts w:ascii="Arial" w:hAnsi="Arial" w:cs="Arial"/>
          <w:b/>
          <w:bCs/>
          <w:lang w:val="en-US"/>
        </w:rPr>
        <w:t xml:space="preserve">F </w:t>
      </w:r>
      <w:r>
        <w:rPr>
          <w:rFonts w:ascii="Arial" w:hAnsi="Arial" w:cs="Arial"/>
          <w:lang w:val="en-US"/>
        </w:rPr>
        <w:t>is an endothermic process.</w:t>
      </w:r>
    </w:p>
    <w:p w:rsidR="001D754E" w:rsidRDefault="001D754E" w:rsidP="001D754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1D754E" w:rsidRDefault="001D754E">
      <w:pPr>
        <w:rPr>
          <w:rFonts w:ascii="Arial" w:hAnsi="Arial" w:cs="Arial"/>
          <w:lang w:val="en-US"/>
        </w:rPr>
      </w:pPr>
      <w:r>
        <w:rPr>
          <w:rFonts w:ascii="Arial" w:hAnsi="Arial" w:cs="Arial"/>
          <w:lang w:val="en-US"/>
        </w:rPr>
        <w:br w:type="page"/>
      </w:r>
    </w:p>
    <w:p w:rsidR="001D754E" w:rsidRDefault="001D754E" w:rsidP="001D754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(d)     Name the enthalpy change for each of the following steps.</w:t>
      </w:r>
    </w:p>
    <w:p w:rsidR="001D754E" w:rsidRDefault="001D754E" w:rsidP="001D754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Step </w:t>
      </w:r>
      <w:r>
        <w:rPr>
          <w:rFonts w:ascii="Arial" w:hAnsi="Arial" w:cs="Arial"/>
          <w:b/>
          <w:bCs/>
          <w:lang w:val="en-US"/>
        </w:rPr>
        <w:t xml:space="preserve">B </w:t>
      </w: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Step </w:t>
      </w:r>
      <w:r>
        <w:rPr>
          <w:rFonts w:ascii="Arial" w:hAnsi="Arial" w:cs="Arial"/>
          <w:b/>
          <w:bCs/>
          <w:lang w:val="en-US"/>
        </w:rPr>
        <w:t xml:space="preserve">D </w:t>
      </w: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Step </w:t>
      </w:r>
      <w:r>
        <w:rPr>
          <w:rFonts w:ascii="Arial" w:hAnsi="Arial" w:cs="Arial"/>
          <w:b/>
          <w:bCs/>
          <w:lang w:val="en-US"/>
        </w:rPr>
        <w:t xml:space="preserve">F </w:t>
      </w:r>
      <w:r>
        <w:rPr>
          <w:rFonts w:ascii="Arial" w:hAnsi="Arial" w:cs="Arial"/>
          <w:lang w:val="en-US"/>
        </w:rPr>
        <w:t>..................................................................................................</w:t>
      </w:r>
    </w:p>
    <w:p w:rsidR="001D754E" w:rsidRDefault="001D754E" w:rsidP="001D754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1D754E" w:rsidRDefault="001D754E" w:rsidP="001D754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(e)     Explain why the enthalpy change for Step </w:t>
      </w:r>
      <w:r>
        <w:rPr>
          <w:rFonts w:ascii="Arial" w:hAnsi="Arial" w:cs="Arial"/>
          <w:b/>
          <w:bCs/>
          <w:lang w:val="en-US"/>
        </w:rPr>
        <w:t xml:space="preserve">D </w:t>
      </w:r>
      <w:r>
        <w:rPr>
          <w:rFonts w:ascii="Arial" w:hAnsi="Arial" w:cs="Arial"/>
          <w:lang w:val="en-US"/>
        </w:rPr>
        <w:t xml:space="preserve">is larger than that for Step </w:t>
      </w:r>
      <w:r>
        <w:rPr>
          <w:rFonts w:ascii="Arial" w:hAnsi="Arial" w:cs="Arial"/>
          <w:b/>
          <w:bCs/>
          <w:lang w:val="en-US"/>
        </w:rPr>
        <w:t>C</w:t>
      </w: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1D754E" w:rsidRDefault="001D754E" w:rsidP="001D754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(f)      Use the data shown in the cycle to calculate a value for the enthalpy change for Step </w:t>
      </w:r>
      <w:r>
        <w:rPr>
          <w:rFonts w:ascii="Arial" w:hAnsi="Arial" w:cs="Arial"/>
          <w:b/>
          <w:bCs/>
          <w:lang w:val="en-US"/>
        </w:rPr>
        <w:t>F</w:t>
      </w: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1D754E" w:rsidRDefault="001D754E" w:rsidP="001D754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11 marks)</w:t>
      </w:r>
    </w:p>
    <w:p w:rsidR="001D754E" w:rsidRDefault="001D754E" w:rsidP="001D754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1D754E" w:rsidRDefault="001D754E">
      <w:pPr>
        <w:rPr>
          <w:rFonts w:ascii="Arial" w:hAnsi="Arial" w:cs="Arial"/>
          <w:b/>
          <w:bCs/>
          <w:lang w:val="en-US"/>
        </w:rPr>
      </w:pPr>
      <w:r>
        <w:rPr>
          <w:rFonts w:ascii="Arial" w:hAnsi="Arial" w:cs="Arial"/>
          <w:b/>
          <w:bCs/>
          <w:lang w:val="en-US"/>
        </w:rPr>
        <w:br w:type="page"/>
      </w:r>
    </w:p>
    <w:p w:rsidR="001D754E" w:rsidRDefault="001D754E" w:rsidP="001D754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4.</w:t>
      </w:r>
      <w:r>
        <w:rPr>
          <w:rFonts w:ascii="Arial" w:hAnsi="Arial" w:cs="Arial"/>
          <w:lang w:val="en-US"/>
        </w:rPr>
        <w:t>          Use the data in the table below to answer the questions which follow.</w:t>
      </w:r>
    </w:p>
    <w:p w:rsidR="001D754E" w:rsidRDefault="001D754E" w:rsidP="001D754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15" w:type="dxa"/>
        <w:tblLayout w:type="fixed"/>
        <w:tblCellMar>
          <w:left w:w="0" w:type="dxa"/>
          <w:right w:w="0" w:type="dxa"/>
        </w:tblCellMar>
        <w:tblLook w:val="0000" w:firstRow="0" w:lastRow="0" w:firstColumn="0" w:lastColumn="0" w:noHBand="0" w:noVBand="0"/>
      </w:tblPr>
      <w:tblGrid>
        <w:gridCol w:w="2030"/>
        <w:gridCol w:w="1125"/>
        <w:gridCol w:w="1125"/>
        <w:gridCol w:w="1125"/>
        <w:gridCol w:w="1125"/>
        <w:gridCol w:w="1125"/>
      </w:tblGrid>
      <w:tr w:rsidR="001D754E" w:rsidTr="001D754E">
        <w:tblPrEx>
          <w:tblCellMar>
            <w:top w:w="0" w:type="dxa"/>
            <w:left w:w="0" w:type="dxa"/>
            <w:bottom w:w="0" w:type="dxa"/>
            <w:right w:w="0" w:type="dxa"/>
          </w:tblCellMar>
        </w:tblPrEx>
        <w:tc>
          <w:tcPr>
            <w:tcW w:w="2030" w:type="dxa"/>
            <w:tcBorders>
              <w:top w:val="single" w:sz="8" w:space="0" w:color="000000"/>
              <w:left w:val="single" w:sz="8" w:space="0" w:color="000000"/>
              <w:bottom w:val="single" w:sz="8" w:space="0" w:color="000000"/>
              <w:right w:val="single" w:sz="8" w:space="0" w:color="000000"/>
            </w:tcBorders>
          </w:tcPr>
          <w:p w:rsidR="001D754E" w:rsidRDefault="001D754E" w:rsidP="001D754E">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Substance</w:t>
            </w:r>
          </w:p>
        </w:tc>
        <w:tc>
          <w:tcPr>
            <w:tcW w:w="1125" w:type="dxa"/>
            <w:tcBorders>
              <w:top w:val="single" w:sz="8" w:space="0" w:color="000000"/>
              <w:left w:val="nil"/>
              <w:bottom w:val="single" w:sz="8" w:space="0" w:color="000000"/>
              <w:right w:val="single" w:sz="8" w:space="0" w:color="000000"/>
            </w:tcBorders>
          </w:tcPr>
          <w:p w:rsidR="001D754E" w:rsidRDefault="001D754E" w:rsidP="001D754E">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Fe</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3</w:t>
            </w:r>
            <w:r>
              <w:rPr>
                <w:rFonts w:ascii="Arial" w:hAnsi="Arial" w:cs="Arial"/>
                <w:lang w:val="en-US"/>
              </w:rPr>
              <w:t>(s)</w:t>
            </w:r>
          </w:p>
        </w:tc>
        <w:tc>
          <w:tcPr>
            <w:tcW w:w="1125" w:type="dxa"/>
            <w:tcBorders>
              <w:top w:val="single" w:sz="8" w:space="0" w:color="000000"/>
              <w:left w:val="nil"/>
              <w:bottom w:val="single" w:sz="8" w:space="0" w:color="000000"/>
              <w:right w:val="single" w:sz="8" w:space="0" w:color="000000"/>
            </w:tcBorders>
          </w:tcPr>
          <w:p w:rsidR="001D754E" w:rsidRDefault="001D754E" w:rsidP="001D754E">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Fe(s)</w:t>
            </w:r>
          </w:p>
        </w:tc>
        <w:tc>
          <w:tcPr>
            <w:tcW w:w="1125" w:type="dxa"/>
            <w:tcBorders>
              <w:top w:val="single" w:sz="8" w:space="0" w:color="000000"/>
              <w:left w:val="nil"/>
              <w:bottom w:val="single" w:sz="8" w:space="0" w:color="000000"/>
              <w:right w:val="single" w:sz="8" w:space="0" w:color="000000"/>
            </w:tcBorders>
          </w:tcPr>
          <w:p w:rsidR="001D754E" w:rsidRDefault="001D754E" w:rsidP="001D754E">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C(s)</w:t>
            </w:r>
          </w:p>
        </w:tc>
        <w:tc>
          <w:tcPr>
            <w:tcW w:w="1125" w:type="dxa"/>
            <w:tcBorders>
              <w:top w:val="single" w:sz="8" w:space="0" w:color="000000"/>
              <w:left w:val="nil"/>
              <w:bottom w:val="single" w:sz="8" w:space="0" w:color="000000"/>
              <w:right w:val="single" w:sz="8" w:space="0" w:color="000000"/>
            </w:tcBorders>
          </w:tcPr>
          <w:p w:rsidR="001D754E" w:rsidRDefault="001D754E" w:rsidP="001D754E">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CO(g)</w:t>
            </w:r>
          </w:p>
        </w:tc>
        <w:tc>
          <w:tcPr>
            <w:tcW w:w="1125" w:type="dxa"/>
            <w:tcBorders>
              <w:top w:val="single" w:sz="8" w:space="0" w:color="000000"/>
              <w:left w:val="nil"/>
              <w:bottom w:val="single" w:sz="8" w:space="0" w:color="000000"/>
              <w:right w:val="single" w:sz="8" w:space="0" w:color="000000"/>
            </w:tcBorders>
          </w:tcPr>
          <w:p w:rsidR="001D754E" w:rsidRDefault="001D754E" w:rsidP="001D754E">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CO</w:t>
            </w:r>
            <w:r>
              <w:rPr>
                <w:rFonts w:ascii="Arial" w:hAnsi="Arial" w:cs="Arial"/>
                <w:sz w:val="14"/>
                <w:szCs w:val="14"/>
                <w:vertAlign w:val="subscript"/>
                <w:lang w:val="en-US"/>
              </w:rPr>
              <w:t>2</w:t>
            </w:r>
            <w:r>
              <w:rPr>
                <w:rFonts w:ascii="Arial" w:hAnsi="Arial" w:cs="Arial"/>
                <w:lang w:val="en-US"/>
              </w:rPr>
              <w:t>(g)</w:t>
            </w:r>
          </w:p>
        </w:tc>
      </w:tr>
      <w:tr w:rsidR="001D754E" w:rsidTr="001D754E">
        <w:tblPrEx>
          <w:tblCellMar>
            <w:top w:w="0" w:type="dxa"/>
            <w:left w:w="0" w:type="dxa"/>
            <w:bottom w:w="0" w:type="dxa"/>
            <w:right w:w="0" w:type="dxa"/>
          </w:tblCellMar>
        </w:tblPrEx>
        <w:tc>
          <w:tcPr>
            <w:tcW w:w="2030" w:type="dxa"/>
            <w:tcBorders>
              <w:top w:val="nil"/>
              <w:left w:val="single" w:sz="8" w:space="0" w:color="000000"/>
              <w:bottom w:val="single" w:sz="8" w:space="0" w:color="000000"/>
              <w:right w:val="single" w:sz="8" w:space="0" w:color="000000"/>
            </w:tcBorders>
          </w:tcPr>
          <w:p w:rsidR="001D754E" w:rsidRDefault="001D754E" w:rsidP="001D754E">
            <w:pPr>
              <w:widowControl w:val="0"/>
              <w:autoSpaceDE w:val="0"/>
              <w:autoSpaceDN w:val="0"/>
              <w:adjustRightInd w:val="0"/>
              <w:spacing w:before="120" w:after="120" w:line="240" w:lineRule="auto"/>
              <w:jc w:val="center"/>
              <w:rPr>
                <w:rFonts w:ascii="Arial" w:hAnsi="Arial" w:cs="Arial"/>
                <w:sz w:val="14"/>
                <w:szCs w:val="14"/>
                <w:vertAlign w:val="superscript"/>
                <w:lang w:val="en-US"/>
              </w:rPr>
            </w:pPr>
            <w:proofErr w:type="spellStart"/>
            <w:r>
              <w:rPr>
                <w:rFonts w:ascii="Arial" w:hAnsi="Arial" w:cs="Arial"/>
                <w:lang w:val="en-US"/>
              </w:rPr>
              <w:t>Δ</w:t>
            </w:r>
            <w:r>
              <w:rPr>
                <w:rFonts w:ascii="Arial" w:hAnsi="Arial" w:cs="Arial"/>
                <w:i/>
                <w:iCs/>
                <w:lang w:val="en-US"/>
              </w:rPr>
              <w:t>H</w:t>
            </w:r>
            <w:r>
              <w:rPr>
                <w:rFonts w:ascii="Arial" w:hAnsi="Arial" w:cs="Arial"/>
                <w:sz w:val="14"/>
                <w:szCs w:val="14"/>
                <w:vertAlign w:val="subscript"/>
                <w:lang w:val="en-US"/>
              </w:rPr>
              <w:t>f</w:t>
            </w:r>
            <w:proofErr w:type="spellEnd"/>
            <w:r>
              <w:rPr>
                <w:rFonts w:ascii="Arial" w:hAnsi="Arial" w:cs="Arial"/>
                <w:noProof/>
                <w:sz w:val="14"/>
                <w:szCs w:val="14"/>
                <w:vertAlign w:val="subscript"/>
                <w:lang w:eastAsia="en-GB"/>
              </w:rPr>
              <w:drawing>
                <wp:inline distT="0" distB="0" distL="0" distR="0">
                  <wp:extent cx="114300" cy="1428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Arial" w:hAnsi="Arial" w:cs="Arial"/>
                <w:lang w:val="en-US"/>
              </w:rPr>
              <w:t xml:space="preserve">/ kJ </w:t>
            </w:r>
            <w:proofErr w:type="spellStart"/>
            <w:r>
              <w:rPr>
                <w:rFonts w:ascii="Arial" w:hAnsi="Arial" w:cs="Arial"/>
                <w:lang w:val="en-US"/>
              </w:rPr>
              <w:t>mol</w:t>
            </w:r>
            <w:proofErr w:type="spellEnd"/>
            <w:r>
              <w:rPr>
                <w:rFonts w:ascii="Arial" w:hAnsi="Arial" w:cs="Arial"/>
                <w:sz w:val="14"/>
                <w:szCs w:val="14"/>
                <w:vertAlign w:val="superscript"/>
                <w:lang w:val="en-US"/>
              </w:rPr>
              <w:t>–1</w:t>
            </w:r>
          </w:p>
        </w:tc>
        <w:tc>
          <w:tcPr>
            <w:tcW w:w="1125" w:type="dxa"/>
            <w:tcBorders>
              <w:top w:val="nil"/>
              <w:left w:val="nil"/>
              <w:bottom w:val="single" w:sz="8" w:space="0" w:color="000000"/>
              <w:right w:val="single" w:sz="8" w:space="0" w:color="000000"/>
            </w:tcBorders>
          </w:tcPr>
          <w:p w:rsidR="001D754E" w:rsidRDefault="001D754E" w:rsidP="001D754E">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–824.2</w:t>
            </w:r>
          </w:p>
        </w:tc>
        <w:tc>
          <w:tcPr>
            <w:tcW w:w="1125" w:type="dxa"/>
            <w:tcBorders>
              <w:top w:val="nil"/>
              <w:left w:val="nil"/>
              <w:bottom w:val="single" w:sz="8" w:space="0" w:color="000000"/>
              <w:right w:val="single" w:sz="8" w:space="0" w:color="000000"/>
            </w:tcBorders>
          </w:tcPr>
          <w:p w:rsidR="001D754E" w:rsidRDefault="001D754E" w:rsidP="001D754E">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0</w:t>
            </w:r>
          </w:p>
        </w:tc>
        <w:tc>
          <w:tcPr>
            <w:tcW w:w="1125" w:type="dxa"/>
            <w:tcBorders>
              <w:top w:val="nil"/>
              <w:left w:val="nil"/>
              <w:bottom w:val="single" w:sz="8" w:space="0" w:color="000000"/>
              <w:right w:val="single" w:sz="8" w:space="0" w:color="000000"/>
            </w:tcBorders>
          </w:tcPr>
          <w:p w:rsidR="001D754E" w:rsidRDefault="001D754E" w:rsidP="001D754E">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0</w:t>
            </w:r>
          </w:p>
        </w:tc>
        <w:tc>
          <w:tcPr>
            <w:tcW w:w="1125" w:type="dxa"/>
            <w:tcBorders>
              <w:top w:val="nil"/>
              <w:left w:val="nil"/>
              <w:bottom w:val="single" w:sz="8" w:space="0" w:color="000000"/>
              <w:right w:val="single" w:sz="8" w:space="0" w:color="000000"/>
            </w:tcBorders>
          </w:tcPr>
          <w:p w:rsidR="001D754E" w:rsidRDefault="001D754E" w:rsidP="001D754E">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–110.5</w:t>
            </w:r>
          </w:p>
        </w:tc>
        <w:tc>
          <w:tcPr>
            <w:tcW w:w="1125" w:type="dxa"/>
            <w:tcBorders>
              <w:top w:val="nil"/>
              <w:left w:val="nil"/>
              <w:bottom w:val="single" w:sz="8" w:space="0" w:color="000000"/>
              <w:right w:val="single" w:sz="8" w:space="0" w:color="000000"/>
            </w:tcBorders>
          </w:tcPr>
          <w:p w:rsidR="001D754E" w:rsidRDefault="001D754E" w:rsidP="001D754E">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–393.5</w:t>
            </w:r>
          </w:p>
        </w:tc>
      </w:tr>
      <w:tr w:rsidR="001D754E" w:rsidTr="001D754E">
        <w:tblPrEx>
          <w:tblCellMar>
            <w:top w:w="0" w:type="dxa"/>
            <w:left w:w="0" w:type="dxa"/>
            <w:bottom w:w="0" w:type="dxa"/>
            <w:right w:w="0" w:type="dxa"/>
          </w:tblCellMar>
        </w:tblPrEx>
        <w:tc>
          <w:tcPr>
            <w:tcW w:w="2030" w:type="dxa"/>
            <w:tcBorders>
              <w:top w:val="nil"/>
              <w:left w:val="single" w:sz="8" w:space="0" w:color="000000"/>
              <w:bottom w:val="single" w:sz="8" w:space="0" w:color="000000"/>
              <w:right w:val="single" w:sz="8" w:space="0" w:color="000000"/>
            </w:tcBorders>
          </w:tcPr>
          <w:p w:rsidR="001D754E" w:rsidRDefault="001D754E" w:rsidP="001D754E">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i/>
                <w:iCs/>
                <w:lang w:val="en-US"/>
              </w:rPr>
              <w:t>S</w:t>
            </w:r>
            <w:r>
              <w:rPr>
                <w:rFonts w:ascii="Arial" w:hAnsi="Arial" w:cs="Arial"/>
                <w:i/>
                <w:iCs/>
                <w:noProof/>
                <w:lang w:eastAsia="en-GB"/>
              </w:rPr>
              <w:drawing>
                <wp:inline distT="0" distB="0" distL="0" distR="0">
                  <wp:extent cx="114300" cy="1428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Arial" w:hAnsi="Arial" w:cs="Arial"/>
                <w:lang w:val="en-US"/>
              </w:rPr>
              <w:t>/ J K</w:t>
            </w:r>
            <w:r>
              <w:rPr>
                <w:rFonts w:ascii="Arial" w:hAnsi="Arial" w:cs="Arial"/>
                <w:sz w:val="14"/>
                <w:szCs w:val="14"/>
                <w:vertAlign w:val="superscript"/>
                <w:lang w:val="en-US"/>
              </w:rPr>
              <w:t>–1</w:t>
            </w:r>
            <w:r>
              <w:rPr>
                <w:rFonts w:ascii="Arial" w:hAnsi="Arial" w:cs="Arial"/>
                <w:lang w:val="en-US"/>
              </w:rPr>
              <w:t xml:space="preserve"> </w:t>
            </w:r>
            <w:proofErr w:type="spellStart"/>
            <w:r>
              <w:rPr>
                <w:rFonts w:ascii="Arial" w:hAnsi="Arial" w:cs="Arial"/>
                <w:lang w:val="en-US"/>
              </w:rPr>
              <w:t>mol</w:t>
            </w:r>
            <w:proofErr w:type="spellEnd"/>
            <w:r>
              <w:rPr>
                <w:rFonts w:ascii="Arial" w:hAnsi="Arial" w:cs="Arial"/>
                <w:sz w:val="14"/>
                <w:szCs w:val="14"/>
                <w:vertAlign w:val="superscript"/>
                <w:lang w:val="en-US"/>
              </w:rPr>
              <w:t>–1</w:t>
            </w:r>
          </w:p>
        </w:tc>
        <w:tc>
          <w:tcPr>
            <w:tcW w:w="1125" w:type="dxa"/>
            <w:tcBorders>
              <w:top w:val="nil"/>
              <w:left w:val="nil"/>
              <w:bottom w:val="single" w:sz="8" w:space="0" w:color="000000"/>
              <w:right w:val="single" w:sz="8" w:space="0" w:color="000000"/>
            </w:tcBorders>
          </w:tcPr>
          <w:p w:rsidR="001D754E" w:rsidRDefault="001D754E" w:rsidP="001D754E">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87.4</w:t>
            </w:r>
          </w:p>
        </w:tc>
        <w:tc>
          <w:tcPr>
            <w:tcW w:w="1125" w:type="dxa"/>
            <w:tcBorders>
              <w:top w:val="nil"/>
              <w:left w:val="nil"/>
              <w:bottom w:val="single" w:sz="8" w:space="0" w:color="000000"/>
              <w:right w:val="single" w:sz="8" w:space="0" w:color="000000"/>
            </w:tcBorders>
          </w:tcPr>
          <w:p w:rsidR="001D754E" w:rsidRDefault="001D754E" w:rsidP="001D754E">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27.3</w:t>
            </w:r>
          </w:p>
        </w:tc>
        <w:tc>
          <w:tcPr>
            <w:tcW w:w="1125" w:type="dxa"/>
            <w:tcBorders>
              <w:top w:val="nil"/>
              <w:left w:val="nil"/>
              <w:bottom w:val="single" w:sz="8" w:space="0" w:color="000000"/>
              <w:right w:val="single" w:sz="8" w:space="0" w:color="000000"/>
            </w:tcBorders>
          </w:tcPr>
          <w:p w:rsidR="001D754E" w:rsidRDefault="001D754E" w:rsidP="001D754E">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5.7</w:t>
            </w:r>
          </w:p>
        </w:tc>
        <w:tc>
          <w:tcPr>
            <w:tcW w:w="1125" w:type="dxa"/>
            <w:tcBorders>
              <w:top w:val="nil"/>
              <w:left w:val="nil"/>
              <w:bottom w:val="single" w:sz="8" w:space="0" w:color="000000"/>
              <w:right w:val="single" w:sz="8" w:space="0" w:color="000000"/>
            </w:tcBorders>
          </w:tcPr>
          <w:p w:rsidR="001D754E" w:rsidRDefault="001D754E" w:rsidP="001D754E">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197.6</w:t>
            </w:r>
          </w:p>
        </w:tc>
        <w:tc>
          <w:tcPr>
            <w:tcW w:w="1125" w:type="dxa"/>
            <w:tcBorders>
              <w:top w:val="nil"/>
              <w:left w:val="nil"/>
              <w:bottom w:val="single" w:sz="8" w:space="0" w:color="000000"/>
              <w:right w:val="single" w:sz="8" w:space="0" w:color="000000"/>
            </w:tcBorders>
          </w:tcPr>
          <w:p w:rsidR="001D754E" w:rsidRDefault="001D754E" w:rsidP="001D754E">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213.6</w:t>
            </w:r>
          </w:p>
        </w:tc>
      </w:tr>
    </w:tbl>
    <w:p w:rsidR="001D754E" w:rsidRDefault="001D754E" w:rsidP="001D754E">
      <w:pPr>
        <w:widowControl w:val="0"/>
        <w:autoSpaceDE w:val="0"/>
        <w:autoSpaceDN w:val="0"/>
        <w:adjustRightInd w:val="0"/>
        <w:spacing w:after="0" w:line="240" w:lineRule="auto"/>
        <w:rPr>
          <w:rFonts w:ascii="Arial" w:hAnsi="Arial" w:cs="Arial"/>
          <w:sz w:val="16"/>
          <w:szCs w:val="16"/>
          <w:lang w:val="en-US"/>
        </w:rPr>
      </w:pPr>
    </w:p>
    <w:p w:rsidR="001D754E" w:rsidRDefault="001D754E" w:rsidP="001D754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The following equation shows one of the reactions which can occur in the extraction of iron.</w:t>
      </w:r>
    </w:p>
    <w:p w:rsidR="001D754E" w:rsidRDefault="001D754E" w:rsidP="001D754E">
      <w:pPr>
        <w:widowControl w:val="0"/>
        <w:autoSpaceDE w:val="0"/>
        <w:autoSpaceDN w:val="0"/>
        <w:adjustRightInd w:val="0"/>
        <w:spacing w:before="240" w:after="0" w:line="240" w:lineRule="auto"/>
        <w:ind w:left="2268" w:right="567" w:firstLine="426"/>
        <w:rPr>
          <w:rFonts w:ascii="Arial" w:hAnsi="Arial" w:cs="Arial"/>
          <w:lang w:val="en-US"/>
        </w:rPr>
      </w:pPr>
      <w:r>
        <w:rPr>
          <w:rFonts w:ascii="Arial" w:hAnsi="Arial" w:cs="Arial"/>
          <w:lang w:val="en-US"/>
        </w:rPr>
        <w:t>Fe</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3</w:t>
      </w:r>
      <w:r>
        <w:rPr>
          <w:rFonts w:ascii="Arial" w:hAnsi="Arial" w:cs="Arial"/>
          <w:lang w:val="en-US"/>
        </w:rPr>
        <w:t>(s)  +  3CO(g)  →  2Fe(s)  +  3CO</w:t>
      </w:r>
      <w:r>
        <w:rPr>
          <w:rFonts w:ascii="Arial" w:hAnsi="Arial" w:cs="Arial"/>
          <w:sz w:val="14"/>
          <w:szCs w:val="14"/>
          <w:vertAlign w:val="subscript"/>
          <w:lang w:val="en-US"/>
        </w:rPr>
        <w:t>2</w:t>
      </w:r>
      <w:r>
        <w:rPr>
          <w:rFonts w:ascii="Arial" w:hAnsi="Arial" w:cs="Arial"/>
          <w:lang w:val="en-US"/>
        </w:rPr>
        <w:t>(g)</w:t>
      </w:r>
    </w:p>
    <w:p w:rsidR="001D754E" w:rsidRDefault="001D754E" w:rsidP="001D754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Calculate the standard enthalpy change and the standard entropy change for this reaction.</w:t>
      </w:r>
    </w:p>
    <w:p w:rsidR="001D754E" w:rsidRDefault="001D754E" w:rsidP="001D754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Standard enthalpy change</w:t>
      </w:r>
      <w:r>
        <w:rPr>
          <w:rFonts w:ascii="Arial" w:hAnsi="Arial" w:cs="Arial"/>
          <w:lang w:val="en-US"/>
        </w:rPr>
        <w:t xml:space="preserve"> ..................................................................</w:t>
      </w:r>
    </w:p>
    <w:p w:rsidR="001D754E" w:rsidRDefault="001D754E" w:rsidP="001D754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Standard entropy change</w:t>
      </w:r>
      <w:r>
        <w:rPr>
          <w:rFonts w:ascii="Arial" w:hAnsi="Arial" w:cs="Arial"/>
          <w:lang w:val="en-US"/>
        </w:rPr>
        <w:t xml:space="preserve"> ....................................................................</w:t>
      </w:r>
    </w:p>
    <w:p w:rsidR="001D754E" w:rsidRDefault="001D754E" w:rsidP="001D754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Explain why this reaction is feasible at all temperatures.</w:t>
      </w:r>
    </w:p>
    <w:p w:rsidR="001D754E" w:rsidRDefault="001D754E" w:rsidP="001D754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(9)</w:t>
      </w:r>
    </w:p>
    <w:p w:rsidR="001D754E" w:rsidRDefault="001D754E" w:rsidP="001D754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reaction shown by the following equation can also occur in the extraction of iron.</w:t>
      </w:r>
    </w:p>
    <w:p w:rsidR="001D754E" w:rsidRDefault="001D754E" w:rsidP="001D754E">
      <w:pPr>
        <w:widowControl w:val="0"/>
        <w:autoSpaceDE w:val="0"/>
        <w:autoSpaceDN w:val="0"/>
        <w:adjustRightInd w:val="0"/>
        <w:spacing w:before="240" w:after="0" w:line="240" w:lineRule="auto"/>
        <w:ind w:left="2268" w:right="567" w:hanging="567"/>
        <w:rPr>
          <w:rFonts w:ascii="Arial" w:hAnsi="Arial" w:cs="Arial"/>
          <w:sz w:val="14"/>
          <w:szCs w:val="14"/>
          <w:vertAlign w:val="superscript"/>
          <w:lang w:val="en-US"/>
        </w:rPr>
      </w:pPr>
      <w:r>
        <w:rPr>
          <w:rFonts w:ascii="Arial" w:hAnsi="Arial" w:cs="Arial"/>
          <w:lang w:val="en-US"/>
        </w:rPr>
        <w:t>Fe</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3</w:t>
      </w:r>
      <w:r>
        <w:rPr>
          <w:rFonts w:ascii="Arial" w:hAnsi="Arial" w:cs="Arial"/>
          <w:lang w:val="en-US"/>
        </w:rPr>
        <w:t>(s)  +  3C(s)  →  2Fe(s)  +  3CO(g)          Δ</w:t>
      </w:r>
      <w:r>
        <w:rPr>
          <w:rFonts w:ascii="Arial" w:hAnsi="Arial" w:cs="Arial"/>
          <w:i/>
          <w:iCs/>
          <w:lang w:val="en-US"/>
        </w:rPr>
        <w:t>H</w:t>
      </w:r>
      <w:r>
        <w:rPr>
          <w:rFonts w:ascii="Arial" w:hAnsi="Arial" w:cs="Arial"/>
          <w:i/>
          <w:iCs/>
          <w:noProof/>
          <w:lang w:eastAsia="en-GB"/>
        </w:rPr>
        <w:drawing>
          <wp:inline distT="0" distB="0" distL="0" distR="0">
            <wp:extent cx="114300" cy="142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Arial" w:hAnsi="Arial" w:cs="Arial"/>
          <w:lang w:val="en-US"/>
        </w:rPr>
        <w:t xml:space="preserve"> = +492.7 kJ </w:t>
      </w:r>
      <w:proofErr w:type="spellStart"/>
      <w:r>
        <w:rPr>
          <w:rFonts w:ascii="Arial" w:hAnsi="Arial" w:cs="Arial"/>
          <w:lang w:val="en-US"/>
        </w:rPr>
        <w:t>mol</w:t>
      </w:r>
      <w:proofErr w:type="spellEnd"/>
      <w:r>
        <w:rPr>
          <w:rFonts w:ascii="Arial" w:hAnsi="Arial" w:cs="Arial"/>
          <w:sz w:val="14"/>
          <w:szCs w:val="14"/>
          <w:vertAlign w:val="superscript"/>
          <w:lang w:val="en-US"/>
        </w:rPr>
        <w:t>–1</w:t>
      </w:r>
    </w:p>
    <w:p w:rsidR="001D754E" w:rsidRDefault="001D754E" w:rsidP="001D754E">
      <w:pPr>
        <w:widowControl w:val="0"/>
        <w:autoSpaceDE w:val="0"/>
        <w:autoSpaceDN w:val="0"/>
        <w:adjustRightInd w:val="0"/>
        <w:spacing w:before="240" w:after="0" w:line="240" w:lineRule="auto"/>
        <w:ind w:left="1134" w:right="567"/>
        <w:rPr>
          <w:rFonts w:ascii="Arial" w:hAnsi="Arial" w:cs="Arial"/>
          <w:sz w:val="14"/>
          <w:szCs w:val="14"/>
          <w:vertAlign w:val="superscript"/>
          <w:lang w:val="en-US"/>
        </w:rPr>
      </w:pPr>
      <w:r>
        <w:rPr>
          <w:rFonts w:ascii="Arial" w:hAnsi="Arial" w:cs="Arial"/>
          <w:lang w:val="en-US"/>
        </w:rPr>
        <w:t>The standard entropy change, Δ</w:t>
      </w:r>
      <w:r>
        <w:rPr>
          <w:rFonts w:ascii="Arial" w:hAnsi="Arial" w:cs="Arial"/>
          <w:i/>
          <w:iCs/>
          <w:lang w:val="en-US"/>
        </w:rPr>
        <w:t>S</w:t>
      </w:r>
      <w:r>
        <w:rPr>
          <w:rFonts w:ascii="Arial" w:hAnsi="Arial" w:cs="Arial"/>
          <w:i/>
          <w:iCs/>
          <w:noProof/>
          <w:lang w:eastAsia="en-GB"/>
        </w:rPr>
        <w:drawing>
          <wp:inline distT="0" distB="0" distL="0" distR="0">
            <wp:extent cx="114300" cy="142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Arial" w:hAnsi="Arial" w:cs="Arial"/>
          <w:lang w:val="en-US"/>
        </w:rPr>
        <w:t>, for this reaction is +542.6 J K</w:t>
      </w:r>
      <w:r>
        <w:rPr>
          <w:rFonts w:ascii="Arial" w:hAnsi="Arial" w:cs="Arial"/>
          <w:sz w:val="14"/>
          <w:szCs w:val="14"/>
          <w:vertAlign w:val="superscript"/>
          <w:lang w:val="en-US"/>
        </w:rPr>
        <w:t>–1</w:t>
      </w:r>
      <w:r>
        <w:rPr>
          <w:rFonts w:ascii="Arial" w:hAnsi="Arial" w:cs="Arial"/>
          <w:lang w:val="en-US"/>
        </w:rPr>
        <w:t xml:space="preserve"> </w:t>
      </w:r>
      <w:proofErr w:type="spellStart"/>
      <w:r>
        <w:rPr>
          <w:rFonts w:ascii="Arial" w:hAnsi="Arial" w:cs="Arial"/>
          <w:lang w:val="en-US"/>
        </w:rPr>
        <w:t>mol</w:t>
      </w:r>
      <w:proofErr w:type="spellEnd"/>
      <w:r>
        <w:rPr>
          <w:rFonts w:ascii="Arial" w:hAnsi="Arial" w:cs="Arial"/>
          <w:sz w:val="14"/>
          <w:szCs w:val="14"/>
          <w:vertAlign w:val="superscript"/>
          <w:lang w:val="en-US"/>
        </w:rPr>
        <w:t>–1</w:t>
      </w:r>
    </w:p>
    <w:p w:rsidR="001D754E" w:rsidRDefault="001D754E" w:rsidP="001D754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Use this information to calculate the temperature at which this reaction becomes feasible.</w:t>
      </w:r>
    </w:p>
    <w:p w:rsidR="001D754E" w:rsidRDefault="001D754E" w:rsidP="001D754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1D754E" w:rsidRDefault="001D754E" w:rsidP="001D754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(c)     Calculate the temperature at which the standard free-energy change, Δ</w:t>
      </w:r>
      <w:r>
        <w:rPr>
          <w:rFonts w:ascii="Arial" w:hAnsi="Arial" w:cs="Arial"/>
          <w:i/>
          <w:iCs/>
          <w:lang w:val="en-US"/>
        </w:rPr>
        <w:t>G</w:t>
      </w:r>
      <w:r>
        <w:rPr>
          <w:rFonts w:ascii="Arial" w:hAnsi="Arial" w:cs="Arial"/>
          <w:i/>
          <w:iCs/>
          <w:noProof/>
          <w:lang w:eastAsia="en-GB"/>
        </w:rPr>
        <w:drawing>
          <wp:inline distT="0" distB="0" distL="0" distR="0">
            <wp:extent cx="114300" cy="142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Arial" w:hAnsi="Arial" w:cs="Arial"/>
          <w:lang w:val="en-US"/>
        </w:rPr>
        <w:t xml:space="preserve"> has the same value for the reactions in parts (a) and (b).</w:t>
      </w:r>
    </w:p>
    <w:p w:rsidR="001D754E" w:rsidRDefault="001D754E" w:rsidP="001D754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1D754E" w:rsidRDefault="001D754E" w:rsidP="001D754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15 marks)</w:t>
      </w:r>
    </w:p>
    <w:p w:rsidR="001D754E" w:rsidRDefault="001D754E" w:rsidP="001D754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1D754E" w:rsidRDefault="001D754E" w:rsidP="001D754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5.</w:t>
      </w:r>
      <w:r>
        <w:rPr>
          <w:rFonts w:ascii="Arial" w:hAnsi="Arial" w:cs="Arial"/>
          <w:lang w:val="en-US"/>
        </w:rPr>
        <w:t>          In this question, give all values of pH to 2 decimal places.</w:t>
      </w:r>
    </w:p>
    <w:p w:rsidR="001D754E" w:rsidRDefault="001D754E" w:rsidP="001D754E">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(a)     (i)      Write an expression for the term </w:t>
      </w:r>
      <w:proofErr w:type="spellStart"/>
      <w:r>
        <w:rPr>
          <w:rFonts w:ascii="Arial" w:hAnsi="Arial" w:cs="Arial"/>
          <w:lang w:val="en-US"/>
        </w:rPr>
        <w:t>pH.</w:t>
      </w:r>
      <w:proofErr w:type="spellEnd"/>
    </w:p>
    <w:p w:rsidR="001D754E" w:rsidRDefault="001D754E" w:rsidP="001D754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1D754E" w:rsidRDefault="001D754E" w:rsidP="001D754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Calculate the concentration, in </w:t>
      </w:r>
      <w:proofErr w:type="spellStart"/>
      <w:r>
        <w:rPr>
          <w:rFonts w:ascii="Arial" w:hAnsi="Arial" w:cs="Arial"/>
          <w:lang w:val="en-US"/>
        </w:rPr>
        <w:t>mol</w:t>
      </w:r>
      <w:proofErr w:type="spellEnd"/>
      <w:r>
        <w:rPr>
          <w:rFonts w:ascii="Arial" w:hAnsi="Arial" w:cs="Arial"/>
          <w:lang w:val="en-US"/>
        </w:rPr>
        <w:t xml:space="preserve"> </w:t>
      </w:r>
      <w:proofErr w:type="spellStart"/>
      <w:r>
        <w:rPr>
          <w:rFonts w:ascii="Arial" w:hAnsi="Arial" w:cs="Arial"/>
          <w:lang w:val="en-US"/>
        </w:rPr>
        <w:t>dm</w:t>
      </w:r>
      <w:proofErr w:type="spellEnd"/>
      <w:r>
        <w:rPr>
          <w:rFonts w:ascii="Arial" w:hAnsi="Arial" w:cs="Arial"/>
          <w:sz w:val="14"/>
          <w:szCs w:val="14"/>
          <w:vertAlign w:val="superscript"/>
          <w:lang w:val="en-US"/>
        </w:rPr>
        <w:t>–3</w:t>
      </w:r>
      <w:r>
        <w:rPr>
          <w:rFonts w:ascii="Arial" w:hAnsi="Arial" w:cs="Arial"/>
          <w:lang w:val="en-US"/>
        </w:rPr>
        <w:t>, of an aqueous solution of sulfuric acid that has a pH of 0.25</w:t>
      </w:r>
    </w:p>
    <w:p w:rsidR="001D754E" w:rsidRDefault="001D754E" w:rsidP="001D754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1D754E" w:rsidRDefault="001D754E">
      <w:pPr>
        <w:rPr>
          <w:rFonts w:ascii="Arial" w:hAnsi="Arial" w:cs="Arial"/>
          <w:lang w:val="en-US"/>
        </w:rPr>
      </w:pPr>
      <w:r>
        <w:rPr>
          <w:rFonts w:ascii="Arial" w:hAnsi="Arial" w:cs="Arial"/>
          <w:lang w:val="en-US"/>
        </w:rPr>
        <w:br w:type="page"/>
      </w:r>
    </w:p>
    <w:p w:rsidR="001D754E" w:rsidRDefault="001D754E" w:rsidP="001D754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(b)     A student carried out a titration by adding an aqueous solution of sodium hydroxide from a burette to an aqueous solution of ethanoic acid. The end-point was reached when 22.60 cm</w:t>
      </w:r>
      <w:r>
        <w:rPr>
          <w:rFonts w:ascii="Arial" w:hAnsi="Arial" w:cs="Arial"/>
          <w:sz w:val="14"/>
          <w:szCs w:val="14"/>
          <w:vertAlign w:val="superscript"/>
          <w:lang w:val="en-US"/>
        </w:rPr>
        <w:t>3</w:t>
      </w:r>
      <w:r>
        <w:rPr>
          <w:rFonts w:ascii="Arial" w:hAnsi="Arial" w:cs="Arial"/>
          <w:lang w:val="en-US"/>
        </w:rPr>
        <w:t xml:space="preserve"> of the sodium hydroxide solution had been added to 25.00 cm</w:t>
      </w:r>
      <w:r>
        <w:rPr>
          <w:rFonts w:ascii="Arial" w:hAnsi="Arial" w:cs="Arial"/>
          <w:sz w:val="14"/>
          <w:szCs w:val="14"/>
          <w:vertAlign w:val="superscript"/>
          <w:lang w:val="en-US"/>
        </w:rPr>
        <w:t>3</w:t>
      </w:r>
      <w:r>
        <w:rPr>
          <w:rFonts w:ascii="Arial" w:hAnsi="Arial" w:cs="Arial"/>
          <w:lang w:val="en-US"/>
        </w:rPr>
        <w:t xml:space="preserve"> of 0.410 </w:t>
      </w:r>
      <w:proofErr w:type="spellStart"/>
      <w:r>
        <w:rPr>
          <w:rFonts w:ascii="Arial" w:hAnsi="Arial" w:cs="Arial"/>
          <w:lang w:val="en-US"/>
        </w:rPr>
        <w:t>mol</w:t>
      </w:r>
      <w:proofErr w:type="spellEnd"/>
      <w:r>
        <w:rPr>
          <w:rFonts w:ascii="Arial" w:hAnsi="Arial" w:cs="Arial"/>
          <w:lang w:val="en-US"/>
        </w:rPr>
        <w:t> </w:t>
      </w:r>
      <w:proofErr w:type="spellStart"/>
      <w:r>
        <w:rPr>
          <w:rFonts w:ascii="Arial" w:hAnsi="Arial" w:cs="Arial"/>
          <w:lang w:val="en-US"/>
        </w:rPr>
        <w:t>dm</w:t>
      </w:r>
      <w:proofErr w:type="spellEnd"/>
      <w:r>
        <w:rPr>
          <w:rFonts w:ascii="Arial" w:hAnsi="Arial" w:cs="Arial"/>
          <w:sz w:val="14"/>
          <w:szCs w:val="14"/>
          <w:vertAlign w:val="superscript"/>
          <w:lang w:val="en-US"/>
        </w:rPr>
        <w:t>–3</w:t>
      </w:r>
      <w:r>
        <w:rPr>
          <w:rFonts w:ascii="Arial" w:hAnsi="Arial" w:cs="Arial"/>
          <w:lang w:val="en-US"/>
        </w:rPr>
        <w:t xml:space="preserve"> ethanoic acid.</w:t>
      </w:r>
    </w:p>
    <w:p w:rsidR="001D754E" w:rsidRDefault="001D754E" w:rsidP="001D754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Write an equation for the reaction between sodium hydroxide and ethanoic acid.</w:t>
      </w:r>
    </w:p>
    <w:p w:rsidR="001D754E" w:rsidRDefault="001D754E" w:rsidP="001D754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1D754E" w:rsidRDefault="001D754E" w:rsidP="001D754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Calculate the concentration, in </w:t>
      </w:r>
      <w:proofErr w:type="spellStart"/>
      <w:r>
        <w:rPr>
          <w:rFonts w:ascii="Arial" w:hAnsi="Arial" w:cs="Arial"/>
          <w:lang w:val="en-US"/>
        </w:rPr>
        <w:t>mol</w:t>
      </w:r>
      <w:proofErr w:type="spellEnd"/>
      <w:r>
        <w:rPr>
          <w:rFonts w:ascii="Arial" w:hAnsi="Arial" w:cs="Arial"/>
          <w:lang w:val="en-US"/>
        </w:rPr>
        <w:t xml:space="preserve"> </w:t>
      </w:r>
      <w:proofErr w:type="spellStart"/>
      <w:r>
        <w:rPr>
          <w:rFonts w:ascii="Arial" w:hAnsi="Arial" w:cs="Arial"/>
          <w:lang w:val="en-US"/>
        </w:rPr>
        <w:t>dm</w:t>
      </w:r>
      <w:proofErr w:type="spellEnd"/>
      <w:r>
        <w:rPr>
          <w:rFonts w:ascii="Arial" w:hAnsi="Arial" w:cs="Arial"/>
          <w:sz w:val="14"/>
          <w:szCs w:val="14"/>
          <w:vertAlign w:val="superscript"/>
          <w:lang w:val="en-US"/>
        </w:rPr>
        <w:t>–3</w:t>
      </w:r>
      <w:r>
        <w:rPr>
          <w:rFonts w:ascii="Arial" w:hAnsi="Arial" w:cs="Arial"/>
          <w:lang w:val="en-US"/>
        </w:rPr>
        <w:t>, of the sodium hydroxide solution used.</w:t>
      </w:r>
    </w:p>
    <w:p w:rsidR="001D754E" w:rsidRDefault="001D754E" w:rsidP="001D754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1D754E" w:rsidRDefault="001D754E" w:rsidP="001D754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A list of indicators is shown below.</w:t>
      </w:r>
    </w:p>
    <w:p w:rsidR="001D754E" w:rsidRDefault="001D754E" w:rsidP="001D754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755" w:type="dxa"/>
        <w:tblLayout w:type="fixed"/>
        <w:tblCellMar>
          <w:left w:w="0" w:type="dxa"/>
          <w:right w:w="0" w:type="dxa"/>
        </w:tblCellMar>
        <w:tblLook w:val="0000" w:firstRow="0" w:lastRow="0" w:firstColumn="0" w:lastColumn="0" w:noHBand="0" w:noVBand="0"/>
      </w:tblPr>
      <w:tblGrid>
        <w:gridCol w:w="4250"/>
      </w:tblGrid>
      <w:tr w:rsidR="001D754E" w:rsidTr="001D754E">
        <w:tblPrEx>
          <w:tblCellMar>
            <w:top w:w="0" w:type="dxa"/>
            <w:left w:w="0" w:type="dxa"/>
            <w:bottom w:w="0" w:type="dxa"/>
            <w:right w:w="0" w:type="dxa"/>
          </w:tblCellMar>
        </w:tblPrEx>
        <w:tc>
          <w:tcPr>
            <w:tcW w:w="4250" w:type="dxa"/>
            <w:tcBorders>
              <w:top w:val="single" w:sz="8" w:space="0" w:color="000000"/>
              <w:left w:val="nil"/>
              <w:bottom w:val="single" w:sz="8" w:space="0" w:color="000000"/>
              <w:right w:val="nil"/>
            </w:tcBorders>
            <w:vAlign w:val="center"/>
          </w:tcPr>
          <w:p w:rsidR="001D754E" w:rsidRDefault="001D754E" w:rsidP="001D754E">
            <w:pPr>
              <w:widowControl w:val="0"/>
              <w:autoSpaceDE w:val="0"/>
              <w:autoSpaceDN w:val="0"/>
              <w:adjustRightInd w:val="0"/>
              <w:spacing w:before="120" w:after="120" w:line="240" w:lineRule="auto"/>
              <w:ind w:left="284"/>
              <w:rPr>
                <w:rFonts w:ascii="Arial" w:hAnsi="Arial" w:cs="Arial"/>
                <w:b/>
                <w:bCs/>
                <w:lang w:val="en-US"/>
              </w:rPr>
            </w:pPr>
            <w:r>
              <w:rPr>
                <w:rFonts w:ascii="Arial" w:hAnsi="Arial" w:cs="Arial"/>
                <w:b/>
                <w:bCs/>
                <w:lang w:val="en-US"/>
              </w:rPr>
              <w:t>Indicator</w:t>
            </w:r>
            <w:r>
              <w:rPr>
                <w:rFonts w:ascii="Arial" w:hAnsi="Arial" w:cs="Arial"/>
                <w:lang w:val="en-US"/>
              </w:rPr>
              <w:t xml:space="preserve">                        </w:t>
            </w:r>
            <w:r>
              <w:rPr>
                <w:rFonts w:ascii="Arial" w:hAnsi="Arial" w:cs="Arial"/>
                <w:b/>
                <w:bCs/>
                <w:lang w:val="en-US"/>
              </w:rPr>
              <w:t>pH range</w:t>
            </w:r>
          </w:p>
        </w:tc>
      </w:tr>
      <w:tr w:rsidR="001D754E" w:rsidTr="001D754E">
        <w:tblPrEx>
          <w:tblCellMar>
            <w:top w:w="0" w:type="dxa"/>
            <w:left w:w="0" w:type="dxa"/>
            <w:bottom w:w="0" w:type="dxa"/>
            <w:right w:w="0" w:type="dxa"/>
          </w:tblCellMar>
        </w:tblPrEx>
        <w:tc>
          <w:tcPr>
            <w:tcW w:w="4250" w:type="dxa"/>
            <w:tcBorders>
              <w:top w:val="nil"/>
              <w:left w:val="single" w:sz="6" w:space="0" w:color="auto"/>
              <w:bottom w:val="single" w:sz="8" w:space="0" w:color="000000"/>
              <w:right w:val="single" w:sz="6" w:space="0" w:color="auto"/>
            </w:tcBorders>
            <w:vAlign w:val="center"/>
          </w:tcPr>
          <w:p w:rsidR="001D754E" w:rsidRDefault="001D754E" w:rsidP="001D754E">
            <w:pPr>
              <w:widowControl w:val="0"/>
              <w:autoSpaceDE w:val="0"/>
              <w:autoSpaceDN w:val="0"/>
              <w:adjustRightInd w:val="0"/>
              <w:spacing w:before="120" w:after="120" w:line="240" w:lineRule="auto"/>
              <w:ind w:left="284"/>
              <w:rPr>
                <w:rFonts w:ascii="Arial" w:hAnsi="Arial" w:cs="Arial"/>
                <w:lang w:val="en-US"/>
              </w:rPr>
            </w:pPr>
            <w:r>
              <w:rPr>
                <w:rFonts w:ascii="Arial" w:hAnsi="Arial" w:cs="Arial"/>
                <w:lang w:val="en-US"/>
              </w:rPr>
              <w:t>thymol blue                       1.2–2.8</w:t>
            </w:r>
          </w:p>
        </w:tc>
      </w:tr>
      <w:tr w:rsidR="001D754E" w:rsidTr="001D754E">
        <w:tblPrEx>
          <w:tblCellMar>
            <w:top w:w="0" w:type="dxa"/>
            <w:left w:w="0" w:type="dxa"/>
            <w:bottom w:w="0" w:type="dxa"/>
            <w:right w:w="0" w:type="dxa"/>
          </w:tblCellMar>
        </w:tblPrEx>
        <w:tc>
          <w:tcPr>
            <w:tcW w:w="4250" w:type="dxa"/>
            <w:tcBorders>
              <w:top w:val="nil"/>
              <w:left w:val="single" w:sz="6" w:space="0" w:color="auto"/>
              <w:bottom w:val="single" w:sz="8" w:space="0" w:color="000000"/>
              <w:right w:val="single" w:sz="6" w:space="0" w:color="auto"/>
            </w:tcBorders>
            <w:vAlign w:val="center"/>
          </w:tcPr>
          <w:p w:rsidR="001D754E" w:rsidRDefault="001D754E" w:rsidP="001D754E">
            <w:pPr>
              <w:widowControl w:val="0"/>
              <w:autoSpaceDE w:val="0"/>
              <w:autoSpaceDN w:val="0"/>
              <w:adjustRightInd w:val="0"/>
              <w:spacing w:before="120" w:after="120" w:line="240" w:lineRule="auto"/>
              <w:ind w:left="284"/>
              <w:rPr>
                <w:rFonts w:ascii="Arial" w:hAnsi="Arial" w:cs="Arial"/>
                <w:lang w:val="en-US"/>
              </w:rPr>
            </w:pPr>
            <w:r>
              <w:rPr>
                <w:rFonts w:ascii="Arial" w:hAnsi="Arial" w:cs="Arial"/>
                <w:lang w:val="en-US"/>
              </w:rPr>
              <w:t>bromophenol blue            3.0–4.6</w:t>
            </w:r>
          </w:p>
        </w:tc>
      </w:tr>
      <w:tr w:rsidR="001D754E" w:rsidTr="001D754E">
        <w:tblPrEx>
          <w:tblCellMar>
            <w:top w:w="0" w:type="dxa"/>
            <w:left w:w="0" w:type="dxa"/>
            <w:bottom w:w="0" w:type="dxa"/>
            <w:right w:w="0" w:type="dxa"/>
          </w:tblCellMar>
        </w:tblPrEx>
        <w:tc>
          <w:tcPr>
            <w:tcW w:w="4250" w:type="dxa"/>
            <w:tcBorders>
              <w:top w:val="nil"/>
              <w:left w:val="single" w:sz="6" w:space="0" w:color="auto"/>
              <w:bottom w:val="single" w:sz="8" w:space="0" w:color="000000"/>
              <w:right w:val="single" w:sz="6" w:space="0" w:color="auto"/>
            </w:tcBorders>
            <w:vAlign w:val="center"/>
          </w:tcPr>
          <w:p w:rsidR="001D754E" w:rsidRDefault="001D754E" w:rsidP="001D754E">
            <w:pPr>
              <w:widowControl w:val="0"/>
              <w:autoSpaceDE w:val="0"/>
              <w:autoSpaceDN w:val="0"/>
              <w:adjustRightInd w:val="0"/>
              <w:spacing w:before="120" w:after="120" w:line="240" w:lineRule="auto"/>
              <w:ind w:left="284"/>
              <w:rPr>
                <w:rFonts w:ascii="Arial" w:hAnsi="Arial" w:cs="Arial"/>
                <w:lang w:val="en-US"/>
              </w:rPr>
            </w:pPr>
            <w:r>
              <w:rPr>
                <w:rFonts w:ascii="Arial" w:hAnsi="Arial" w:cs="Arial"/>
                <w:lang w:val="en-US"/>
              </w:rPr>
              <w:t>litmus                                5.0–8.0</w:t>
            </w:r>
          </w:p>
        </w:tc>
      </w:tr>
      <w:tr w:rsidR="001D754E" w:rsidTr="001D754E">
        <w:tblPrEx>
          <w:tblCellMar>
            <w:top w:w="0" w:type="dxa"/>
            <w:left w:w="0" w:type="dxa"/>
            <w:bottom w:w="0" w:type="dxa"/>
            <w:right w:w="0" w:type="dxa"/>
          </w:tblCellMar>
        </w:tblPrEx>
        <w:tc>
          <w:tcPr>
            <w:tcW w:w="4250" w:type="dxa"/>
            <w:tcBorders>
              <w:top w:val="nil"/>
              <w:left w:val="single" w:sz="6" w:space="0" w:color="auto"/>
              <w:bottom w:val="single" w:sz="8" w:space="0" w:color="000000"/>
              <w:right w:val="single" w:sz="6" w:space="0" w:color="auto"/>
            </w:tcBorders>
            <w:vAlign w:val="center"/>
          </w:tcPr>
          <w:p w:rsidR="001D754E" w:rsidRDefault="001D754E" w:rsidP="001D754E">
            <w:pPr>
              <w:widowControl w:val="0"/>
              <w:autoSpaceDE w:val="0"/>
              <w:autoSpaceDN w:val="0"/>
              <w:adjustRightInd w:val="0"/>
              <w:spacing w:before="120" w:after="120" w:line="240" w:lineRule="auto"/>
              <w:ind w:left="284"/>
              <w:rPr>
                <w:rFonts w:ascii="Arial" w:hAnsi="Arial" w:cs="Arial"/>
                <w:lang w:val="en-US"/>
              </w:rPr>
            </w:pPr>
            <w:r>
              <w:rPr>
                <w:rFonts w:ascii="Arial" w:hAnsi="Arial" w:cs="Arial"/>
                <w:lang w:val="en-US"/>
              </w:rPr>
              <w:t>cresol purple                    7.6–9.2</w:t>
            </w:r>
          </w:p>
        </w:tc>
      </w:tr>
    </w:tbl>
    <w:p w:rsidR="001D754E" w:rsidRDefault="001D754E" w:rsidP="001D754E">
      <w:pPr>
        <w:widowControl w:val="0"/>
        <w:autoSpaceDE w:val="0"/>
        <w:autoSpaceDN w:val="0"/>
        <w:adjustRightInd w:val="0"/>
        <w:spacing w:after="0" w:line="240" w:lineRule="auto"/>
        <w:rPr>
          <w:rFonts w:ascii="Arial" w:hAnsi="Arial" w:cs="Arial"/>
          <w:sz w:val="16"/>
          <w:szCs w:val="16"/>
          <w:lang w:val="en-US"/>
        </w:rPr>
      </w:pPr>
    </w:p>
    <w:p w:rsidR="001D754E" w:rsidRDefault="001D754E" w:rsidP="001D754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Select from the list the most suitable indicator for the end-point of this titration.</w:t>
      </w:r>
    </w:p>
    <w:p w:rsidR="001D754E" w:rsidRDefault="001D754E" w:rsidP="001D754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1D754E" w:rsidRDefault="001D754E" w:rsidP="001D754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(iv)    Suggest why the concentration of sodium hydroxide in a solution slowly decreases when left open to air.</w:t>
      </w:r>
    </w:p>
    <w:p w:rsidR="001D754E" w:rsidRDefault="001D754E" w:rsidP="001D754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1D754E" w:rsidRDefault="001D754E">
      <w:pPr>
        <w:rPr>
          <w:rFonts w:ascii="Arial" w:hAnsi="Arial" w:cs="Arial"/>
          <w:lang w:val="en-US"/>
        </w:rPr>
      </w:pPr>
      <w:r>
        <w:rPr>
          <w:rFonts w:ascii="Arial" w:hAnsi="Arial" w:cs="Arial"/>
          <w:lang w:val="en-US"/>
        </w:rPr>
        <w:br w:type="page"/>
      </w:r>
    </w:p>
    <w:p w:rsidR="001D754E" w:rsidRDefault="001D754E" w:rsidP="001D754E">
      <w:pPr>
        <w:widowControl w:val="0"/>
        <w:autoSpaceDE w:val="0"/>
        <w:autoSpaceDN w:val="0"/>
        <w:adjustRightInd w:val="0"/>
        <w:spacing w:before="240" w:after="0" w:line="240" w:lineRule="auto"/>
        <w:ind w:left="1134" w:right="567" w:hanging="567"/>
        <w:rPr>
          <w:rFonts w:ascii="Arial" w:hAnsi="Arial" w:cs="Arial"/>
          <w:sz w:val="14"/>
          <w:szCs w:val="14"/>
          <w:vertAlign w:val="superscript"/>
          <w:lang w:val="en-US"/>
        </w:rPr>
      </w:pPr>
      <w:r>
        <w:rPr>
          <w:rFonts w:ascii="Arial" w:hAnsi="Arial" w:cs="Arial"/>
          <w:lang w:val="en-US"/>
        </w:rPr>
        <w:lastRenderedPageBreak/>
        <w:t xml:space="preserve">(c)     At 298 K, the value of the acid dissociation constant, </w:t>
      </w:r>
      <w:r>
        <w:rPr>
          <w:rFonts w:ascii="Arial" w:hAnsi="Arial" w:cs="Arial"/>
          <w:i/>
          <w:iCs/>
          <w:lang w:val="en-US"/>
        </w:rPr>
        <w:t>K</w:t>
      </w:r>
      <w:r>
        <w:rPr>
          <w:rFonts w:ascii="Arial" w:hAnsi="Arial" w:cs="Arial"/>
          <w:sz w:val="14"/>
          <w:szCs w:val="14"/>
          <w:vertAlign w:val="subscript"/>
          <w:lang w:val="en-US"/>
        </w:rPr>
        <w:t>a</w:t>
      </w:r>
      <w:r>
        <w:rPr>
          <w:rFonts w:ascii="Arial" w:hAnsi="Arial" w:cs="Arial"/>
          <w:lang w:val="en-US"/>
        </w:rPr>
        <w:t>, for ethanoic acid in aqueous solution is 1.74 × 10</w:t>
      </w:r>
      <w:r>
        <w:rPr>
          <w:rFonts w:ascii="Arial" w:hAnsi="Arial" w:cs="Arial"/>
          <w:sz w:val="14"/>
          <w:szCs w:val="14"/>
          <w:vertAlign w:val="superscript"/>
          <w:lang w:val="en-US"/>
        </w:rPr>
        <w:t>–5</w:t>
      </w:r>
      <w:r>
        <w:rPr>
          <w:rFonts w:ascii="Arial" w:hAnsi="Arial" w:cs="Arial"/>
          <w:lang w:val="en-US"/>
        </w:rPr>
        <w:t xml:space="preserve"> </w:t>
      </w:r>
      <w:proofErr w:type="spellStart"/>
      <w:r>
        <w:rPr>
          <w:rFonts w:ascii="Arial" w:hAnsi="Arial" w:cs="Arial"/>
          <w:lang w:val="en-US"/>
        </w:rPr>
        <w:t>mol</w:t>
      </w:r>
      <w:proofErr w:type="spellEnd"/>
      <w:r>
        <w:rPr>
          <w:rFonts w:ascii="Arial" w:hAnsi="Arial" w:cs="Arial"/>
          <w:lang w:val="en-US"/>
        </w:rPr>
        <w:t xml:space="preserve"> </w:t>
      </w:r>
      <w:proofErr w:type="spellStart"/>
      <w:r>
        <w:rPr>
          <w:rFonts w:ascii="Arial" w:hAnsi="Arial" w:cs="Arial"/>
          <w:lang w:val="en-US"/>
        </w:rPr>
        <w:t>dm</w:t>
      </w:r>
      <w:proofErr w:type="spellEnd"/>
      <w:r>
        <w:rPr>
          <w:rFonts w:ascii="Arial" w:hAnsi="Arial" w:cs="Arial"/>
          <w:sz w:val="14"/>
          <w:szCs w:val="14"/>
          <w:vertAlign w:val="superscript"/>
          <w:lang w:val="en-US"/>
        </w:rPr>
        <w:t>–3</w:t>
      </w:r>
    </w:p>
    <w:p w:rsidR="001D754E" w:rsidRDefault="001D754E" w:rsidP="001D754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Write an expression for the acid dissociation constant, </w:t>
      </w:r>
      <w:r>
        <w:rPr>
          <w:rFonts w:ascii="Arial" w:hAnsi="Arial" w:cs="Arial"/>
          <w:i/>
          <w:iCs/>
          <w:lang w:val="en-US"/>
        </w:rPr>
        <w:t>K</w:t>
      </w:r>
      <w:r>
        <w:rPr>
          <w:rFonts w:ascii="Arial" w:hAnsi="Arial" w:cs="Arial"/>
          <w:sz w:val="14"/>
          <w:szCs w:val="14"/>
          <w:vertAlign w:val="subscript"/>
          <w:lang w:val="en-US"/>
        </w:rPr>
        <w:t>a</w:t>
      </w:r>
      <w:r>
        <w:rPr>
          <w:rFonts w:ascii="Arial" w:hAnsi="Arial" w:cs="Arial"/>
          <w:lang w:val="en-US"/>
        </w:rPr>
        <w:t>, for ethanoic acid.</w:t>
      </w:r>
    </w:p>
    <w:p w:rsidR="001D754E" w:rsidRDefault="001D754E" w:rsidP="001D754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1D754E" w:rsidRDefault="001D754E" w:rsidP="001D754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Calculate the pH of 0.410 </w:t>
      </w:r>
      <w:proofErr w:type="spellStart"/>
      <w:r>
        <w:rPr>
          <w:rFonts w:ascii="Arial" w:hAnsi="Arial" w:cs="Arial"/>
          <w:lang w:val="en-US"/>
        </w:rPr>
        <w:t>mol</w:t>
      </w:r>
      <w:proofErr w:type="spellEnd"/>
      <w:r>
        <w:rPr>
          <w:rFonts w:ascii="Arial" w:hAnsi="Arial" w:cs="Arial"/>
          <w:lang w:val="en-US"/>
        </w:rPr>
        <w:t xml:space="preserve"> </w:t>
      </w:r>
      <w:proofErr w:type="spellStart"/>
      <w:r>
        <w:rPr>
          <w:rFonts w:ascii="Arial" w:hAnsi="Arial" w:cs="Arial"/>
          <w:lang w:val="en-US"/>
        </w:rPr>
        <w:t>dm</w:t>
      </w:r>
      <w:proofErr w:type="spellEnd"/>
      <w:r>
        <w:rPr>
          <w:rFonts w:ascii="Arial" w:hAnsi="Arial" w:cs="Arial"/>
          <w:sz w:val="14"/>
          <w:szCs w:val="14"/>
          <w:vertAlign w:val="superscript"/>
          <w:lang w:val="en-US"/>
        </w:rPr>
        <w:t>–3</w:t>
      </w:r>
      <w:r>
        <w:rPr>
          <w:rFonts w:ascii="Arial" w:hAnsi="Arial" w:cs="Arial"/>
          <w:lang w:val="en-US"/>
        </w:rPr>
        <w:t xml:space="preserve"> ethanoic acid at this temperature.</w:t>
      </w:r>
    </w:p>
    <w:p w:rsidR="001D754E" w:rsidRDefault="001D754E" w:rsidP="001D754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1D754E" w:rsidRDefault="001D754E" w:rsidP="001D754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Calculate the pH of the buffer solution formed when 10.00 cm</w:t>
      </w:r>
      <w:r>
        <w:rPr>
          <w:rFonts w:ascii="Arial" w:hAnsi="Arial" w:cs="Arial"/>
          <w:sz w:val="14"/>
          <w:szCs w:val="14"/>
          <w:vertAlign w:val="superscript"/>
          <w:lang w:val="en-US"/>
        </w:rPr>
        <w:t>3</w:t>
      </w:r>
      <w:r>
        <w:rPr>
          <w:rFonts w:ascii="Arial" w:hAnsi="Arial" w:cs="Arial"/>
          <w:lang w:val="en-US"/>
        </w:rPr>
        <w:t xml:space="preserve"> of 0.100 </w:t>
      </w:r>
      <w:proofErr w:type="spellStart"/>
      <w:r>
        <w:rPr>
          <w:rFonts w:ascii="Arial" w:hAnsi="Arial" w:cs="Arial"/>
          <w:lang w:val="en-US"/>
        </w:rPr>
        <w:t>mol</w:t>
      </w:r>
      <w:proofErr w:type="spellEnd"/>
      <w:r>
        <w:rPr>
          <w:rFonts w:ascii="Arial" w:hAnsi="Arial" w:cs="Arial"/>
          <w:lang w:val="en-US"/>
        </w:rPr>
        <w:t xml:space="preserve"> </w:t>
      </w:r>
      <w:proofErr w:type="spellStart"/>
      <w:r>
        <w:rPr>
          <w:rFonts w:ascii="Arial" w:hAnsi="Arial" w:cs="Arial"/>
          <w:lang w:val="en-US"/>
        </w:rPr>
        <w:t>dm</w:t>
      </w:r>
      <w:proofErr w:type="spellEnd"/>
      <w:r>
        <w:rPr>
          <w:rFonts w:ascii="Arial" w:hAnsi="Arial" w:cs="Arial"/>
          <w:sz w:val="14"/>
          <w:szCs w:val="14"/>
          <w:vertAlign w:val="superscript"/>
          <w:lang w:val="en-US"/>
        </w:rPr>
        <w:t>–3</w:t>
      </w:r>
      <w:r>
        <w:rPr>
          <w:rFonts w:ascii="Arial" w:hAnsi="Arial" w:cs="Arial"/>
          <w:lang w:val="en-US"/>
        </w:rPr>
        <w:t xml:space="preserve"> potassium hydroxide are added to 25.00 cm</w:t>
      </w:r>
      <w:r>
        <w:rPr>
          <w:rFonts w:ascii="Arial" w:hAnsi="Arial" w:cs="Arial"/>
          <w:sz w:val="14"/>
          <w:szCs w:val="14"/>
          <w:vertAlign w:val="superscript"/>
          <w:lang w:val="en-US"/>
        </w:rPr>
        <w:t>3</w:t>
      </w:r>
      <w:r>
        <w:rPr>
          <w:rFonts w:ascii="Arial" w:hAnsi="Arial" w:cs="Arial"/>
          <w:lang w:val="en-US"/>
        </w:rPr>
        <w:t xml:space="preserve"> of 0.410 </w:t>
      </w:r>
      <w:proofErr w:type="spellStart"/>
      <w:r>
        <w:rPr>
          <w:rFonts w:ascii="Arial" w:hAnsi="Arial" w:cs="Arial"/>
          <w:lang w:val="en-US"/>
        </w:rPr>
        <w:t>mol</w:t>
      </w:r>
      <w:proofErr w:type="spellEnd"/>
      <w:r>
        <w:rPr>
          <w:rFonts w:ascii="Arial" w:hAnsi="Arial" w:cs="Arial"/>
          <w:lang w:val="en-US"/>
        </w:rPr>
        <w:t xml:space="preserve"> </w:t>
      </w:r>
      <w:proofErr w:type="spellStart"/>
      <w:r>
        <w:rPr>
          <w:rFonts w:ascii="Arial" w:hAnsi="Arial" w:cs="Arial"/>
          <w:lang w:val="en-US"/>
        </w:rPr>
        <w:t>dm</w:t>
      </w:r>
      <w:proofErr w:type="spellEnd"/>
      <w:r>
        <w:rPr>
          <w:rFonts w:ascii="Arial" w:hAnsi="Arial" w:cs="Arial"/>
          <w:sz w:val="14"/>
          <w:szCs w:val="14"/>
          <w:vertAlign w:val="superscript"/>
          <w:lang w:val="en-US"/>
        </w:rPr>
        <w:t>–3</w:t>
      </w:r>
      <w:r>
        <w:rPr>
          <w:rFonts w:ascii="Arial" w:hAnsi="Arial" w:cs="Arial"/>
          <w:lang w:val="en-US"/>
        </w:rPr>
        <w:t xml:space="preserve"> ethanoic acid.</w:t>
      </w:r>
    </w:p>
    <w:p w:rsidR="001D754E" w:rsidRDefault="001D754E" w:rsidP="001D754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1D754E" w:rsidRDefault="001D754E" w:rsidP="001D754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18 marks)</w:t>
      </w:r>
    </w:p>
    <w:p w:rsidR="001D754E" w:rsidRDefault="001D754E" w:rsidP="001D754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1D754E" w:rsidRDefault="001D754E" w:rsidP="001D754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1D754E" w:rsidRDefault="001D754E" w:rsidP="001D754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1D754E" w:rsidRDefault="001D754E" w:rsidP="001D754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1D754E" w:rsidRDefault="001D754E">
      <w:pPr>
        <w:rPr>
          <w:rFonts w:ascii="Arial" w:hAnsi="Arial" w:cs="Arial"/>
          <w:b/>
          <w:bCs/>
          <w:lang w:val="en-US"/>
        </w:rPr>
      </w:pPr>
      <w:r>
        <w:rPr>
          <w:rFonts w:ascii="Arial" w:hAnsi="Arial" w:cs="Arial"/>
          <w:b/>
          <w:bCs/>
          <w:lang w:val="en-US"/>
        </w:rPr>
        <w:br w:type="page"/>
      </w:r>
    </w:p>
    <w:p w:rsidR="001D754E" w:rsidRDefault="001D754E" w:rsidP="001D754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6.</w:t>
      </w:r>
      <w:r>
        <w:rPr>
          <w:rFonts w:ascii="Arial" w:hAnsi="Arial" w:cs="Arial"/>
          <w:b/>
          <w:bCs/>
          <w:lang w:val="en-US"/>
        </w:rPr>
        <w:tab/>
      </w:r>
      <w:r>
        <w:rPr>
          <w:rFonts w:ascii="Arial" w:hAnsi="Arial" w:cs="Arial"/>
          <w:lang w:val="en-US"/>
        </w:rPr>
        <w:t>The diagram below shows a cell that can be used to measure the standard electrode potential for the half-reaction Fe</w:t>
      </w:r>
      <w:r>
        <w:rPr>
          <w:rFonts w:ascii="Arial" w:hAnsi="Arial" w:cs="Arial"/>
          <w:sz w:val="14"/>
          <w:szCs w:val="14"/>
          <w:vertAlign w:val="superscript"/>
          <w:lang w:val="en-US"/>
        </w:rPr>
        <w:t>3+</w:t>
      </w:r>
      <w:r>
        <w:rPr>
          <w:rFonts w:ascii="Arial" w:hAnsi="Arial" w:cs="Arial"/>
          <w:lang w:val="en-US"/>
        </w:rPr>
        <w:t>(</w:t>
      </w:r>
      <w:proofErr w:type="spellStart"/>
      <w:r>
        <w:rPr>
          <w:rFonts w:ascii="Arial" w:hAnsi="Arial" w:cs="Arial"/>
          <w:lang w:val="en-US"/>
        </w:rPr>
        <w:t>aq</w:t>
      </w:r>
      <w:proofErr w:type="spellEnd"/>
      <w:r>
        <w:rPr>
          <w:rFonts w:ascii="Arial" w:hAnsi="Arial" w:cs="Arial"/>
          <w:lang w:val="en-US"/>
        </w:rPr>
        <w:t>) + e</w:t>
      </w:r>
      <w:r>
        <w:rPr>
          <w:rFonts w:ascii="Arial" w:hAnsi="Arial" w:cs="Arial"/>
          <w:sz w:val="14"/>
          <w:szCs w:val="14"/>
          <w:vertAlign w:val="superscript"/>
          <w:lang w:val="en-US"/>
        </w:rPr>
        <w:t>–</w:t>
      </w:r>
      <w:r>
        <w:rPr>
          <w:rFonts w:ascii="Arial" w:hAnsi="Arial" w:cs="Arial"/>
          <w:noProof/>
          <w:sz w:val="14"/>
          <w:szCs w:val="14"/>
          <w:vertAlign w:val="superscript"/>
          <w:lang w:eastAsia="en-GB"/>
        </w:rPr>
        <w:drawing>
          <wp:inline distT="0" distB="0" distL="0" distR="0">
            <wp:extent cx="438150" cy="95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95250"/>
                    </a:xfrm>
                    <a:prstGeom prst="rect">
                      <a:avLst/>
                    </a:prstGeom>
                    <a:noFill/>
                    <a:ln>
                      <a:noFill/>
                    </a:ln>
                  </pic:spPr>
                </pic:pic>
              </a:graphicData>
            </a:graphic>
          </wp:inline>
        </w:drawing>
      </w:r>
      <w:r>
        <w:rPr>
          <w:rFonts w:ascii="Arial" w:hAnsi="Arial" w:cs="Arial"/>
          <w:lang w:val="en-US"/>
        </w:rPr>
        <w:t xml:space="preserve"> Fe</w:t>
      </w:r>
      <w:r>
        <w:rPr>
          <w:rFonts w:ascii="Arial" w:hAnsi="Arial" w:cs="Arial"/>
          <w:sz w:val="14"/>
          <w:szCs w:val="14"/>
          <w:vertAlign w:val="superscript"/>
          <w:lang w:val="en-US"/>
        </w:rPr>
        <w:t>2+</w:t>
      </w:r>
      <w:r>
        <w:rPr>
          <w:rFonts w:ascii="Arial" w:hAnsi="Arial" w:cs="Arial"/>
          <w:lang w:val="en-US"/>
        </w:rPr>
        <w:t>(</w:t>
      </w:r>
      <w:proofErr w:type="spellStart"/>
      <w:r>
        <w:rPr>
          <w:rFonts w:ascii="Arial" w:hAnsi="Arial" w:cs="Arial"/>
          <w:lang w:val="en-US"/>
        </w:rPr>
        <w:t>aq</w:t>
      </w:r>
      <w:proofErr w:type="spellEnd"/>
      <w:r>
        <w:rPr>
          <w:rFonts w:ascii="Arial" w:hAnsi="Arial" w:cs="Arial"/>
          <w:lang w:val="en-US"/>
        </w:rPr>
        <w:t>). In this cell, the electrode on the right-hand side is positive.</w:t>
      </w:r>
    </w:p>
    <w:p w:rsidR="001D754E" w:rsidRDefault="001D754E" w:rsidP="001D754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noProof/>
          <w:lang w:eastAsia="en-GB"/>
        </w:rPr>
        <w:drawing>
          <wp:inline distT="0" distB="0" distL="0" distR="0">
            <wp:extent cx="4438650" cy="2562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8650" cy="2562225"/>
                    </a:xfrm>
                    <a:prstGeom prst="rect">
                      <a:avLst/>
                    </a:prstGeom>
                    <a:noFill/>
                    <a:ln>
                      <a:noFill/>
                    </a:ln>
                  </pic:spPr>
                </pic:pic>
              </a:graphicData>
            </a:graphic>
          </wp:inline>
        </w:drawing>
      </w:r>
    </w:p>
    <w:p w:rsidR="001D754E" w:rsidRDefault="001D754E" w:rsidP="001D754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Identify solution </w:t>
      </w:r>
      <w:r>
        <w:rPr>
          <w:rFonts w:ascii="Arial" w:hAnsi="Arial" w:cs="Arial"/>
          <w:b/>
          <w:bCs/>
          <w:lang w:val="en-US"/>
        </w:rPr>
        <w:t>A</w:t>
      </w:r>
      <w:r>
        <w:rPr>
          <w:rFonts w:ascii="Arial" w:hAnsi="Arial" w:cs="Arial"/>
          <w:lang w:val="en-US"/>
        </w:rPr>
        <w:t xml:space="preserve"> and give its concentration. State the other essential conditions for the operation of the standard electrode that forms the left-hand side of the cell.</w:t>
      </w:r>
    </w:p>
    <w:p w:rsidR="001D754E" w:rsidRDefault="001D754E" w:rsidP="001D754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Solution </w:t>
      </w:r>
      <w:r>
        <w:rPr>
          <w:rFonts w:ascii="Arial" w:hAnsi="Arial" w:cs="Arial"/>
          <w:b/>
          <w:bCs/>
          <w:lang w:val="en-US"/>
        </w:rPr>
        <w:t>A</w:t>
      </w:r>
      <w:r>
        <w:rPr>
          <w:rFonts w:ascii="Arial" w:hAnsi="Arial" w:cs="Arial"/>
          <w:lang w:val="en-US"/>
        </w:rPr>
        <w:t xml:space="preserve"> .......................................................................................................</w:t>
      </w:r>
    </w:p>
    <w:p w:rsidR="001D754E" w:rsidRDefault="001D754E" w:rsidP="001D754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Conditions ......................................................................................................</w:t>
      </w:r>
    </w:p>
    <w:p w:rsidR="001D754E" w:rsidRDefault="001D754E" w:rsidP="001D754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1D754E" w:rsidRDefault="001D754E" w:rsidP="001D754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Identify the material from which electrodes </w:t>
      </w:r>
      <w:r>
        <w:rPr>
          <w:rFonts w:ascii="Arial" w:hAnsi="Arial" w:cs="Arial"/>
          <w:b/>
          <w:bCs/>
          <w:lang w:val="en-US"/>
        </w:rPr>
        <w:t>B</w:t>
      </w:r>
      <w:r>
        <w:rPr>
          <w:rFonts w:ascii="Arial" w:hAnsi="Arial" w:cs="Arial"/>
          <w:lang w:val="en-US"/>
        </w:rPr>
        <w:t xml:space="preserve"> are made. Give </w:t>
      </w:r>
      <w:r>
        <w:rPr>
          <w:rFonts w:ascii="Arial" w:hAnsi="Arial" w:cs="Arial"/>
          <w:b/>
          <w:bCs/>
          <w:lang w:val="en-US"/>
        </w:rPr>
        <w:t>two</w:t>
      </w:r>
      <w:r>
        <w:rPr>
          <w:rFonts w:ascii="Arial" w:hAnsi="Arial" w:cs="Arial"/>
          <w:lang w:val="en-US"/>
        </w:rPr>
        <w:t xml:space="preserve"> reasons why this material is suitable for its purpose.</w:t>
      </w:r>
    </w:p>
    <w:p w:rsidR="001D754E" w:rsidRDefault="001D754E" w:rsidP="001D754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Material ..........................................................................................................</w:t>
      </w:r>
    </w:p>
    <w:p w:rsidR="001D754E" w:rsidRDefault="001D754E" w:rsidP="001D754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Reason 1 .......................................................................................................</w:t>
      </w:r>
    </w:p>
    <w:p w:rsidR="001D754E" w:rsidRDefault="001D754E" w:rsidP="001D754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Reason 2 .......................................................................................................</w:t>
      </w:r>
    </w:p>
    <w:p w:rsidR="001D754E" w:rsidRDefault="001D754E" w:rsidP="001D754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1D754E" w:rsidRDefault="001D754E">
      <w:pPr>
        <w:rPr>
          <w:rFonts w:ascii="Arial" w:hAnsi="Arial" w:cs="Arial"/>
          <w:lang w:val="en-US"/>
        </w:rPr>
      </w:pPr>
      <w:r>
        <w:rPr>
          <w:rFonts w:ascii="Arial" w:hAnsi="Arial" w:cs="Arial"/>
          <w:lang w:val="en-US"/>
        </w:rPr>
        <w:br w:type="page"/>
      </w:r>
    </w:p>
    <w:p w:rsidR="001D754E" w:rsidRDefault="001D754E" w:rsidP="001D754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 xml:space="preserve">(c)     Identify a solution that could be used in </w:t>
      </w:r>
      <w:r>
        <w:rPr>
          <w:rFonts w:ascii="Arial" w:hAnsi="Arial" w:cs="Arial"/>
          <w:b/>
          <w:bCs/>
          <w:lang w:val="en-US"/>
        </w:rPr>
        <w:t>C</w:t>
      </w:r>
      <w:r>
        <w:rPr>
          <w:rFonts w:ascii="Arial" w:hAnsi="Arial" w:cs="Arial"/>
          <w:lang w:val="en-US"/>
        </w:rPr>
        <w:t xml:space="preserve"> to complete the circuit. Give </w:t>
      </w:r>
      <w:r>
        <w:rPr>
          <w:rFonts w:ascii="Arial" w:hAnsi="Arial" w:cs="Arial"/>
          <w:b/>
          <w:bCs/>
          <w:lang w:val="en-US"/>
        </w:rPr>
        <w:t>two</w:t>
      </w:r>
      <w:r>
        <w:rPr>
          <w:rFonts w:ascii="Arial" w:hAnsi="Arial" w:cs="Arial"/>
          <w:lang w:val="en-US"/>
        </w:rPr>
        <w:t xml:space="preserve"> reasons why this solution is suitable for its purpose.</w:t>
      </w:r>
    </w:p>
    <w:p w:rsidR="001D754E" w:rsidRDefault="001D754E" w:rsidP="001D754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Solution ..........................................................................................................</w:t>
      </w:r>
    </w:p>
    <w:p w:rsidR="001D754E" w:rsidRDefault="001D754E" w:rsidP="001D754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Reason 1 .......................................................................................................</w:t>
      </w:r>
    </w:p>
    <w:p w:rsidR="001D754E" w:rsidRDefault="001D754E" w:rsidP="001D754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Reason 2 .......................................................................................................</w:t>
      </w:r>
    </w:p>
    <w:p w:rsidR="001D754E" w:rsidRDefault="001D754E" w:rsidP="001D754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1D754E" w:rsidRDefault="001D754E" w:rsidP="001D754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Write the conventional representation for this cell.</w:t>
      </w:r>
    </w:p>
    <w:p w:rsidR="001D754E" w:rsidRDefault="001D754E" w:rsidP="001D754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1D754E" w:rsidRDefault="001D754E" w:rsidP="001D754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(e)     The voltmeter </w:t>
      </w:r>
      <w:r>
        <w:rPr>
          <w:rFonts w:ascii="Arial" w:hAnsi="Arial" w:cs="Arial"/>
          <w:b/>
          <w:bCs/>
          <w:lang w:val="en-US"/>
        </w:rPr>
        <w:t>V</w:t>
      </w:r>
      <w:r>
        <w:rPr>
          <w:rFonts w:ascii="Arial" w:hAnsi="Arial" w:cs="Arial"/>
          <w:lang w:val="en-US"/>
        </w:rPr>
        <w:t xml:space="preserve"> shown in the diagram of the cell was replaced by an ammeter.</w:t>
      </w:r>
    </w:p>
    <w:p w:rsidR="001D754E" w:rsidRDefault="001D754E" w:rsidP="001D754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Write an equation for the overall cell reaction that would occur.</w:t>
      </w:r>
    </w:p>
    <w:p w:rsidR="001D754E" w:rsidRDefault="001D754E" w:rsidP="001D754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1D754E" w:rsidRDefault="001D754E" w:rsidP="001D754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Explain why the ammeter reading would fall to zero after a time.</w:t>
      </w:r>
    </w:p>
    <w:p w:rsidR="001D754E" w:rsidRDefault="001D754E" w:rsidP="001D754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1D754E" w:rsidRDefault="001D754E" w:rsidP="001D754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12 marks)</w:t>
      </w:r>
    </w:p>
    <w:p w:rsidR="001D754E" w:rsidRDefault="001D754E" w:rsidP="001D754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1D754E" w:rsidRDefault="001D754E">
      <w:pPr>
        <w:rPr>
          <w:rFonts w:ascii="Arial" w:hAnsi="Arial" w:cs="Arial"/>
          <w:b/>
          <w:bCs/>
          <w:lang w:val="en-US"/>
        </w:rPr>
      </w:pPr>
      <w:r>
        <w:rPr>
          <w:rFonts w:ascii="Arial" w:hAnsi="Arial" w:cs="Arial"/>
          <w:b/>
          <w:bCs/>
          <w:lang w:val="en-US"/>
        </w:rPr>
        <w:br w:type="page"/>
      </w:r>
    </w:p>
    <w:p w:rsidR="001D754E" w:rsidRDefault="001D754E" w:rsidP="001D754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7.</w:t>
      </w:r>
      <w:r>
        <w:rPr>
          <w:rFonts w:ascii="Arial" w:hAnsi="Arial" w:cs="Arial"/>
          <w:lang w:val="en-US"/>
        </w:rPr>
        <w:t>      Large blocks of magnesium are bolted onto the hulls of iron ships in an attempt to prevent the iron being converted into iron(II), one of the steps in the rusting process.</w:t>
      </w:r>
    </w:p>
    <w:p w:rsidR="001D754E" w:rsidRDefault="001D754E" w:rsidP="001D754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Use the data below, where appropriate, to answer the questions which follow.</w:t>
      </w:r>
    </w:p>
    <w:p w:rsidR="001D754E" w:rsidRDefault="001D754E" w:rsidP="001D754E">
      <w:pPr>
        <w:widowControl w:val="0"/>
        <w:autoSpaceDE w:val="0"/>
        <w:autoSpaceDN w:val="0"/>
        <w:adjustRightInd w:val="0"/>
        <w:spacing w:before="240" w:after="0" w:line="240" w:lineRule="auto"/>
        <w:ind w:left="6236" w:right="567"/>
        <w:rPr>
          <w:rFonts w:ascii="Arial" w:hAnsi="Arial" w:cs="Arial"/>
          <w:lang w:val="en-US"/>
        </w:rPr>
      </w:pPr>
      <w:r>
        <w:rPr>
          <w:rFonts w:ascii="Arial" w:hAnsi="Arial" w:cs="Arial"/>
          <w:i/>
          <w:iCs/>
          <w:lang w:val="en-US"/>
        </w:rPr>
        <w:t>E</w:t>
      </w:r>
      <w:r>
        <w:rPr>
          <w:rFonts w:ascii="Arial" w:hAnsi="Arial" w:cs="Arial"/>
          <w:i/>
          <w:iCs/>
          <w:noProof/>
          <w:lang w:eastAsia="en-GB"/>
        </w:rPr>
        <w:drawing>
          <wp:inline distT="0" distB="0" distL="0" distR="0">
            <wp:extent cx="114300" cy="142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Arial" w:hAnsi="Arial" w:cs="Arial"/>
          <w:lang w:val="en-US"/>
        </w:rPr>
        <w:t>/ V</w:t>
      </w:r>
    </w:p>
    <w:p w:rsidR="001D754E" w:rsidRDefault="001D754E" w:rsidP="001D754E">
      <w:pPr>
        <w:widowControl w:val="0"/>
        <w:autoSpaceDE w:val="0"/>
        <w:autoSpaceDN w:val="0"/>
        <w:adjustRightInd w:val="0"/>
        <w:spacing w:after="0" w:line="240" w:lineRule="auto"/>
        <w:ind w:left="1134" w:right="567"/>
        <w:rPr>
          <w:rFonts w:ascii="Arial" w:hAnsi="Arial" w:cs="Arial"/>
          <w:lang w:val="en-US"/>
        </w:rPr>
      </w:pPr>
      <w:r>
        <w:rPr>
          <w:rFonts w:ascii="Arial" w:hAnsi="Arial" w:cs="Arial"/>
          <w:lang w:val="en-US"/>
        </w:rPr>
        <w:t>                Mg</w:t>
      </w:r>
      <w:r>
        <w:rPr>
          <w:rFonts w:ascii="Arial" w:hAnsi="Arial" w:cs="Arial"/>
          <w:sz w:val="14"/>
          <w:szCs w:val="14"/>
          <w:vertAlign w:val="superscript"/>
          <w:lang w:val="en-US"/>
        </w:rPr>
        <w:t>2+</w:t>
      </w:r>
      <w:r>
        <w:rPr>
          <w:rFonts w:ascii="Arial" w:hAnsi="Arial" w:cs="Arial"/>
          <w:lang w:val="en-US"/>
        </w:rPr>
        <w:t>(</w:t>
      </w:r>
      <w:proofErr w:type="spellStart"/>
      <w:r>
        <w:rPr>
          <w:rFonts w:ascii="Arial" w:hAnsi="Arial" w:cs="Arial"/>
          <w:lang w:val="en-US"/>
        </w:rPr>
        <w:t>aq</w:t>
      </w:r>
      <w:proofErr w:type="spellEnd"/>
      <w:r>
        <w:rPr>
          <w:rFonts w:ascii="Arial" w:hAnsi="Arial" w:cs="Arial"/>
          <w:lang w:val="en-US"/>
        </w:rPr>
        <w:t>) + 2e</w:t>
      </w:r>
      <w:r>
        <w:rPr>
          <w:rFonts w:ascii="Arial" w:hAnsi="Arial" w:cs="Arial"/>
          <w:sz w:val="14"/>
          <w:szCs w:val="14"/>
          <w:vertAlign w:val="superscript"/>
          <w:lang w:val="en-US"/>
        </w:rPr>
        <w:t>–</w:t>
      </w:r>
      <w:r>
        <w:rPr>
          <w:rFonts w:ascii="Arial" w:hAnsi="Arial" w:cs="Arial"/>
          <w:lang w:val="en-US"/>
        </w:rPr>
        <w:t xml:space="preserve">     </w:t>
      </w:r>
      <w:r>
        <w:rPr>
          <w:rFonts w:ascii="Arial" w:hAnsi="Arial" w:cs="Arial"/>
          <w:noProof/>
          <w:lang w:eastAsia="en-GB"/>
        </w:rPr>
        <w:drawing>
          <wp:inline distT="0" distB="0" distL="0" distR="0">
            <wp:extent cx="24765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Pr>
          <w:rFonts w:ascii="Arial" w:hAnsi="Arial" w:cs="Arial"/>
          <w:lang w:val="en-US"/>
        </w:rPr>
        <w:t>     Mg(s)                    –2.37</w:t>
      </w:r>
    </w:p>
    <w:p w:rsidR="001D754E" w:rsidRDefault="001D754E" w:rsidP="001D754E">
      <w:pPr>
        <w:widowControl w:val="0"/>
        <w:autoSpaceDE w:val="0"/>
        <w:autoSpaceDN w:val="0"/>
        <w:adjustRightInd w:val="0"/>
        <w:spacing w:after="0" w:line="240" w:lineRule="auto"/>
        <w:ind w:left="1134" w:right="567"/>
        <w:rPr>
          <w:rFonts w:ascii="Arial" w:hAnsi="Arial" w:cs="Arial"/>
          <w:lang w:val="en-US"/>
        </w:rPr>
      </w:pPr>
      <w:r>
        <w:rPr>
          <w:rFonts w:ascii="Arial" w:hAnsi="Arial" w:cs="Arial"/>
          <w:lang w:val="en-US"/>
        </w:rPr>
        <w:t>                Fe</w:t>
      </w:r>
      <w:r>
        <w:rPr>
          <w:rFonts w:ascii="Arial" w:hAnsi="Arial" w:cs="Arial"/>
          <w:sz w:val="14"/>
          <w:szCs w:val="14"/>
          <w:vertAlign w:val="superscript"/>
          <w:lang w:val="en-US"/>
        </w:rPr>
        <w:t>2+</w:t>
      </w:r>
      <w:r>
        <w:rPr>
          <w:rFonts w:ascii="Arial" w:hAnsi="Arial" w:cs="Arial"/>
          <w:lang w:val="en-US"/>
        </w:rPr>
        <w:t>(</w:t>
      </w:r>
      <w:proofErr w:type="spellStart"/>
      <w:r>
        <w:rPr>
          <w:rFonts w:ascii="Arial" w:hAnsi="Arial" w:cs="Arial"/>
          <w:lang w:val="en-US"/>
        </w:rPr>
        <w:t>aq</w:t>
      </w:r>
      <w:proofErr w:type="spellEnd"/>
      <w:r>
        <w:rPr>
          <w:rFonts w:ascii="Arial" w:hAnsi="Arial" w:cs="Arial"/>
          <w:lang w:val="en-US"/>
        </w:rPr>
        <w:t>) + 2e</w:t>
      </w:r>
      <w:r>
        <w:rPr>
          <w:rFonts w:ascii="Arial" w:hAnsi="Arial" w:cs="Arial"/>
          <w:sz w:val="14"/>
          <w:szCs w:val="14"/>
          <w:vertAlign w:val="superscript"/>
          <w:lang w:val="en-US"/>
        </w:rPr>
        <w:t>–</w:t>
      </w:r>
      <w:r>
        <w:rPr>
          <w:rFonts w:ascii="Arial" w:hAnsi="Arial" w:cs="Arial"/>
          <w:lang w:val="en-US"/>
        </w:rPr>
        <w:t xml:space="preserve">     </w:t>
      </w:r>
      <w:r>
        <w:rPr>
          <w:rFonts w:ascii="Arial" w:hAnsi="Arial" w:cs="Arial"/>
          <w:noProof/>
          <w:lang w:eastAsia="en-GB"/>
        </w:rPr>
        <w:drawing>
          <wp:inline distT="0" distB="0" distL="0" distR="0">
            <wp:extent cx="24765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Pr>
          <w:rFonts w:ascii="Arial" w:hAnsi="Arial" w:cs="Arial"/>
          <w:lang w:val="en-US"/>
        </w:rPr>
        <w:t>     Fe(s)                    –0.44</w:t>
      </w:r>
    </w:p>
    <w:p w:rsidR="001D754E" w:rsidRDefault="001D754E" w:rsidP="001D754E">
      <w:pPr>
        <w:widowControl w:val="0"/>
        <w:autoSpaceDE w:val="0"/>
        <w:autoSpaceDN w:val="0"/>
        <w:adjustRightInd w:val="0"/>
        <w:spacing w:after="0" w:line="240" w:lineRule="auto"/>
        <w:ind w:left="1134" w:right="567"/>
        <w:rPr>
          <w:rFonts w:ascii="Arial" w:hAnsi="Arial" w:cs="Arial"/>
          <w:lang w:val="en-US"/>
        </w:rPr>
      </w:pPr>
      <w:r>
        <w:rPr>
          <w:rFonts w:ascii="Arial" w:hAnsi="Arial" w:cs="Arial"/>
          <w:lang w:val="en-US"/>
        </w:rPr>
        <w:t>     O</w:t>
      </w:r>
      <w:r>
        <w:rPr>
          <w:rFonts w:ascii="Arial" w:hAnsi="Arial" w:cs="Arial"/>
          <w:sz w:val="14"/>
          <w:szCs w:val="14"/>
          <w:vertAlign w:val="subscript"/>
          <w:lang w:val="en-US"/>
        </w:rPr>
        <w:t>2</w:t>
      </w:r>
      <w:r>
        <w:rPr>
          <w:rFonts w:ascii="Arial" w:hAnsi="Arial" w:cs="Arial"/>
          <w:lang w:val="en-US"/>
        </w:rPr>
        <w:t>(g) + 2H</w:t>
      </w:r>
      <w:r>
        <w:rPr>
          <w:rFonts w:ascii="Arial" w:hAnsi="Arial" w:cs="Arial"/>
          <w:sz w:val="14"/>
          <w:szCs w:val="14"/>
          <w:vertAlign w:val="subscript"/>
          <w:lang w:val="en-US"/>
        </w:rPr>
        <w:t>2</w:t>
      </w:r>
      <w:r>
        <w:rPr>
          <w:rFonts w:ascii="Arial" w:hAnsi="Arial" w:cs="Arial"/>
          <w:lang w:val="en-US"/>
        </w:rPr>
        <w:t>O(l) + 4e</w:t>
      </w:r>
      <w:r>
        <w:rPr>
          <w:rFonts w:ascii="Arial" w:hAnsi="Arial" w:cs="Arial"/>
          <w:sz w:val="14"/>
          <w:szCs w:val="14"/>
          <w:vertAlign w:val="superscript"/>
          <w:lang w:val="en-US"/>
        </w:rPr>
        <w:t>–</w:t>
      </w:r>
      <w:r>
        <w:rPr>
          <w:rFonts w:ascii="Arial" w:hAnsi="Arial" w:cs="Arial"/>
          <w:lang w:val="en-US"/>
        </w:rPr>
        <w:t xml:space="preserve">     </w:t>
      </w:r>
      <w:r>
        <w:rPr>
          <w:rFonts w:ascii="Arial" w:hAnsi="Arial" w:cs="Arial"/>
          <w:noProof/>
          <w:lang w:eastAsia="en-GB"/>
        </w:rPr>
        <w:drawing>
          <wp:inline distT="0" distB="0" distL="0" distR="0">
            <wp:extent cx="24765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Pr>
          <w:rFonts w:ascii="Arial" w:hAnsi="Arial" w:cs="Arial"/>
          <w:lang w:val="en-US"/>
        </w:rPr>
        <w:t>     4OH</w:t>
      </w:r>
      <w:r>
        <w:rPr>
          <w:rFonts w:ascii="Arial" w:hAnsi="Arial" w:cs="Arial"/>
          <w:sz w:val="14"/>
          <w:szCs w:val="14"/>
          <w:vertAlign w:val="superscript"/>
          <w:lang w:val="en-US"/>
        </w:rPr>
        <w:t>–</w:t>
      </w:r>
      <w:r>
        <w:rPr>
          <w:rFonts w:ascii="Arial" w:hAnsi="Arial" w:cs="Arial"/>
          <w:lang w:val="en-US"/>
        </w:rPr>
        <w:t>(</w:t>
      </w:r>
      <w:proofErr w:type="spellStart"/>
      <w:r>
        <w:rPr>
          <w:rFonts w:ascii="Arial" w:hAnsi="Arial" w:cs="Arial"/>
          <w:lang w:val="en-US"/>
        </w:rPr>
        <w:t>aq</w:t>
      </w:r>
      <w:proofErr w:type="spellEnd"/>
      <w:r>
        <w:rPr>
          <w:rFonts w:ascii="Arial" w:hAnsi="Arial" w:cs="Arial"/>
          <w:lang w:val="en-US"/>
        </w:rPr>
        <w:t>)              +0.40</w:t>
      </w:r>
    </w:p>
    <w:p w:rsidR="001D754E" w:rsidRDefault="001D754E" w:rsidP="001D754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Calculate the </w:t>
      </w:r>
      <w:proofErr w:type="spellStart"/>
      <w:r>
        <w:rPr>
          <w:rFonts w:ascii="Arial" w:hAnsi="Arial" w:cs="Arial"/>
          <w:lang w:val="en-US"/>
        </w:rPr>
        <w:t>e.m.f</w:t>
      </w:r>
      <w:proofErr w:type="spellEnd"/>
      <w:r>
        <w:rPr>
          <w:rFonts w:ascii="Arial" w:hAnsi="Arial" w:cs="Arial"/>
          <w:lang w:val="en-US"/>
        </w:rPr>
        <w:t>. of the cell represented by Mg(s)|Mg</w:t>
      </w:r>
      <w:r>
        <w:rPr>
          <w:rFonts w:ascii="Arial" w:hAnsi="Arial" w:cs="Arial"/>
          <w:sz w:val="14"/>
          <w:szCs w:val="14"/>
          <w:vertAlign w:val="superscript"/>
          <w:lang w:val="en-US"/>
        </w:rPr>
        <w:t>2+</w:t>
      </w:r>
      <w:r>
        <w:rPr>
          <w:rFonts w:ascii="Arial" w:hAnsi="Arial" w:cs="Arial"/>
          <w:lang w:val="en-US"/>
        </w:rPr>
        <w:t>(</w:t>
      </w:r>
      <w:proofErr w:type="spellStart"/>
      <w:r>
        <w:rPr>
          <w:rFonts w:ascii="Arial" w:hAnsi="Arial" w:cs="Arial"/>
          <w:lang w:val="en-US"/>
        </w:rPr>
        <w:t>aq</w:t>
      </w:r>
      <w:proofErr w:type="spellEnd"/>
      <w:r>
        <w:rPr>
          <w:rFonts w:ascii="Arial" w:hAnsi="Arial" w:cs="Arial"/>
          <w:lang w:val="en-US"/>
        </w:rPr>
        <w:t>)||Fe</w:t>
      </w:r>
      <w:r>
        <w:rPr>
          <w:rFonts w:ascii="Arial" w:hAnsi="Arial" w:cs="Arial"/>
          <w:sz w:val="14"/>
          <w:szCs w:val="14"/>
          <w:vertAlign w:val="superscript"/>
          <w:lang w:val="en-US"/>
        </w:rPr>
        <w:t>2+</w:t>
      </w:r>
      <w:r>
        <w:rPr>
          <w:rFonts w:ascii="Arial" w:hAnsi="Arial" w:cs="Arial"/>
          <w:lang w:val="en-US"/>
        </w:rPr>
        <w:t>(</w:t>
      </w:r>
      <w:proofErr w:type="spellStart"/>
      <w:r>
        <w:rPr>
          <w:rFonts w:ascii="Arial" w:hAnsi="Arial" w:cs="Arial"/>
          <w:lang w:val="en-US"/>
        </w:rPr>
        <w:t>aq</w:t>
      </w:r>
      <w:proofErr w:type="spellEnd"/>
      <w:r>
        <w:rPr>
          <w:rFonts w:ascii="Arial" w:hAnsi="Arial" w:cs="Arial"/>
          <w:lang w:val="en-US"/>
        </w:rPr>
        <w:t>)|Fe(s) under standard conditions. Write a half-equation for the reaction occurring at the negative electrode of this cell when a current is drawn.</w:t>
      </w:r>
    </w:p>
    <w:p w:rsidR="001D754E" w:rsidRDefault="001D754E" w:rsidP="001D754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Cell </w:t>
      </w:r>
      <w:proofErr w:type="spellStart"/>
      <w:r>
        <w:rPr>
          <w:rFonts w:ascii="Arial" w:hAnsi="Arial" w:cs="Arial"/>
          <w:i/>
          <w:iCs/>
          <w:lang w:val="en-US"/>
        </w:rPr>
        <w:t>e.m.f</w:t>
      </w:r>
      <w:proofErr w:type="spellEnd"/>
      <w:r>
        <w:rPr>
          <w:rFonts w:ascii="Arial" w:hAnsi="Arial" w:cs="Arial"/>
          <w:i/>
          <w:iCs/>
          <w:lang w:val="en-US"/>
        </w:rPr>
        <w:t>.</w:t>
      </w:r>
      <w:r>
        <w:rPr>
          <w:rFonts w:ascii="Arial" w:hAnsi="Arial" w:cs="Arial"/>
          <w:lang w:val="en-US"/>
        </w:rPr>
        <w:t xml:space="preserve"> ....................................................................................................</w:t>
      </w:r>
    </w:p>
    <w:p w:rsidR="001D754E" w:rsidRDefault="001D754E" w:rsidP="001D754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Half-equation </w:t>
      </w: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1D754E" w:rsidRDefault="001D754E" w:rsidP="001D754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Deduce how the </w:t>
      </w:r>
      <w:proofErr w:type="spellStart"/>
      <w:r>
        <w:rPr>
          <w:rFonts w:ascii="Arial" w:hAnsi="Arial" w:cs="Arial"/>
          <w:lang w:val="en-US"/>
        </w:rPr>
        <w:t>e.m.f</w:t>
      </w:r>
      <w:proofErr w:type="spellEnd"/>
      <w:r>
        <w:rPr>
          <w:rFonts w:ascii="Arial" w:hAnsi="Arial" w:cs="Arial"/>
          <w:lang w:val="en-US"/>
        </w:rPr>
        <w:t>. of the cell Mg(s)|Mg</w:t>
      </w:r>
      <w:r>
        <w:rPr>
          <w:rFonts w:ascii="Arial" w:hAnsi="Arial" w:cs="Arial"/>
          <w:sz w:val="14"/>
          <w:szCs w:val="14"/>
          <w:vertAlign w:val="superscript"/>
          <w:lang w:val="en-US"/>
        </w:rPr>
        <w:t>2+</w:t>
      </w:r>
      <w:r>
        <w:rPr>
          <w:rFonts w:ascii="Arial" w:hAnsi="Arial" w:cs="Arial"/>
          <w:lang w:val="en-US"/>
        </w:rPr>
        <w:t>(</w:t>
      </w:r>
      <w:proofErr w:type="spellStart"/>
      <w:r>
        <w:rPr>
          <w:rFonts w:ascii="Arial" w:hAnsi="Arial" w:cs="Arial"/>
          <w:lang w:val="en-US"/>
        </w:rPr>
        <w:t>aq</w:t>
      </w:r>
      <w:proofErr w:type="spellEnd"/>
      <w:r>
        <w:rPr>
          <w:rFonts w:ascii="Arial" w:hAnsi="Arial" w:cs="Arial"/>
          <w:lang w:val="en-US"/>
        </w:rPr>
        <w:t>)||Fe</w:t>
      </w:r>
      <w:r>
        <w:rPr>
          <w:rFonts w:ascii="Arial" w:hAnsi="Arial" w:cs="Arial"/>
          <w:sz w:val="14"/>
          <w:szCs w:val="14"/>
          <w:vertAlign w:val="superscript"/>
          <w:lang w:val="en-US"/>
        </w:rPr>
        <w:t>2+</w:t>
      </w:r>
      <w:r>
        <w:rPr>
          <w:rFonts w:ascii="Arial" w:hAnsi="Arial" w:cs="Arial"/>
          <w:lang w:val="en-US"/>
        </w:rPr>
        <w:t>(</w:t>
      </w:r>
      <w:proofErr w:type="spellStart"/>
      <w:r>
        <w:rPr>
          <w:rFonts w:ascii="Arial" w:hAnsi="Arial" w:cs="Arial"/>
          <w:lang w:val="en-US"/>
        </w:rPr>
        <w:t>aq</w:t>
      </w:r>
      <w:proofErr w:type="spellEnd"/>
      <w:r>
        <w:rPr>
          <w:rFonts w:ascii="Arial" w:hAnsi="Arial" w:cs="Arial"/>
          <w:lang w:val="en-US"/>
        </w:rPr>
        <w:t>)|Fe(s) changes when the concentration of Mg</w:t>
      </w:r>
      <w:r>
        <w:rPr>
          <w:rFonts w:ascii="Arial" w:hAnsi="Arial" w:cs="Arial"/>
          <w:sz w:val="14"/>
          <w:szCs w:val="14"/>
          <w:vertAlign w:val="superscript"/>
          <w:lang w:val="en-US"/>
        </w:rPr>
        <w:t>2+</w:t>
      </w:r>
      <w:r>
        <w:rPr>
          <w:rFonts w:ascii="Arial" w:hAnsi="Arial" w:cs="Arial"/>
          <w:lang w:val="en-US"/>
        </w:rPr>
        <w:t xml:space="preserve"> is decreased. Explain your answer.</w:t>
      </w:r>
    </w:p>
    <w:p w:rsidR="001D754E" w:rsidRDefault="001D754E" w:rsidP="001D754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Change in </w:t>
      </w:r>
      <w:proofErr w:type="spellStart"/>
      <w:r>
        <w:rPr>
          <w:rFonts w:ascii="Arial" w:hAnsi="Arial" w:cs="Arial"/>
          <w:i/>
          <w:iCs/>
          <w:lang w:val="en-US"/>
        </w:rPr>
        <w:t>e.m.f</w:t>
      </w:r>
      <w:proofErr w:type="spellEnd"/>
      <w:r>
        <w:rPr>
          <w:rFonts w:ascii="Arial" w:hAnsi="Arial" w:cs="Arial"/>
          <w:i/>
          <w:iCs/>
          <w:lang w:val="en-US"/>
        </w:rPr>
        <w:t xml:space="preserve">. </w:t>
      </w: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Explanation</w:t>
      </w:r>
      <w:r>
        <w:rPr>
          <w:rFonts w:ascii="Arial" w:hAnsi="Arial" w:cs="Arial"/>
          <w:lang w:val="en-US"/>
        </w:rPr>
        <w:t xml:space="preserve"> ..................................................................................................</w:t>
      </w:r>
    </w:p>
    <w:p w:rsidR="001D754E" w:rsidRDefault="001D754E" w:rsidP="001D754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1D754E" w:rsidRDefault="001D754E" w:rsidP="001D754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Calculate a value for the </w:t>
      </w:r>
      <w:proofErr w:type="spellStart"/>
      <w:r>
        <w:rPr>
          <w:rFonts w:ascii="Arial" w:hAnsi="Arial" w:cs="Arial"/>
          <w:lang w:val="en-US"/>
        </w:rPr>
        <w:t>e.m.f</w:t>
      </w:r>
      <w:proofErr w:type="spellEnd"/>
      <w:r>
        <w:rPr>
          <w:rFonts w:ascii="Arial" w:hAnsi="Arial" w:cs="Arial"/>
          <w:lang w:val="en-US"/>
        </w:rPr>
        <w:t>. of the cell represented by</w:t>
      </w:r>
      <w:r>
        <w:rPr>
          <w:rFonts w:ascii="Arial" w:hAnsi="Arial" w:cs="Arial"/>
          <w:lang w:val="en-US"/>
        </w:rPr>
        <w:br/>
        <w:t>Pt(s)|OH</w:t>
      </w:r>
      <w:r>
        <w:rPr>
          <w:rFonts w:ascii="Arial" w:hAnsi="Arial" w:cs="Arial"/>
          <w:sz w:val="14"/>
          <w:szCs w:val="14"/>
          <w:vertAlign w:val="superscript"/>
          <w:lang w:val="en-US"/>
        </w:rPr>
        <w:t>–</w:t>
      </w:r>
      <w:r>
        <w:rPr>
          <w:rFonts w:ascii="Arial" w:hAnsi="Arial" w:cs="Arial"/>
          <w:lang w:val="en-US"/>
        </w:rPr>
        <w:t>(</w:t>
      </w:r>
      <w:proofErr w:type="spellStart"/>
      <w:r>
        <w:rPr>
          <w:rFonts w:ascii="Arial" w:hAnsi="Arial" w:cs="Arial"/>
          <w:lang w:val="en-US"/>
        </w:rPr>
        <w:t>aq</w:t>
      </w:r>
      <w:proofErr w:type="spellEnd"/>
      <w:r>
        <w:rPr>
          <w:rFonts w:ascii="Arial" w:hAnsi="Arial" w:cs="Arial"/>
          <w:lang w:val="en-US"/>
        </w:rPr>
        <w:t>)|O</w:t>
      </w:r>
      <w:r>
        <w:rPr>
          <w:rFonts w:ascii="Arial" w:hAnsi="Arial" w:cs="Arial"/>
          <w:sz w:val="14"/>
          <w:szCs w:val="14"/>
          <w:vertAlign w:val="subscript"/>
          <w:lang w:val="en-US"/>
        </w:rPr>
        <w:t>2</w:t>
      </w:r>
      <w:r>
        <w:rPr>
          <w:rFonts w:ascii="Arial" w:hAnsi="Arial" w:cs="Arial"/>
          <w:lang w:val="en-US"/>
        </w:rPr>
        <w:t>(g)||Fe</w:t>
      </w:r>
      <w:r>
        <w:rPr>
          <w:rFonts w:ascii="Arial" w:hAnsi="Arial" w:cs="Arial"/>
          <w:sz w:val="14"/>
          <w:szCs w:val="14"/>
          <w:vertAlign w:val="superscript"/>
          <w:lang w:val="en-US"/>
        </w:rPr>
        <w:t>2+</w:t>
      </w:r>
      <w:r>
        <w:rPr>
          <w:rFonts w:ascii="Arial" w:hAnsi="Arial" w:cs="Arial"/>
          <w:lang w:val="en-US"/>
        </w:rPr>
        <w:t>(</w:t>
      </w:r>
      <w:proofErr w:type="spellStart"/>
      <w:r>
        <w:rPr>
          <w:rFonts w:ascii="Arial" w:hAnsi="Arial" w:cs="Arial"/>
          <w:lang w:val="en-US"/>
        </w:rPr>
        <w:t>aq</w:t>
      </w:r>
      <w:proofErr w:type="spellEnd"/>
      <w:r>
        <w:rPr>
          <w:rFonts w:ascii="Arial" w:hAnsi="Arial" w:cs="Arial"/>
          <w:lang w:val="en-US"/>
        </w:rPr>
        <w:t>)|Fe(s) and use it to explain why iron corrodes when in contact with water which contains dissolved oxygen.</w:t>
      </w:r>
    </w:p>
    <w:p w:rsidR="001D754E" w:rsidRDefault="001D754E" w:rsidP="001D754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Cell </w:t>
      </w:r>
      <w:proofErr w:type="spellStart"/>
      <w:r>
        <w:rPr>
          <w:rFonts w:ascii="Arial" w:hAnsi="Arial" w:cs="Arial"/>
          <w:i/>
          <w:iCs/>
          <w:lang w:val="en-US"/>
        </w:rPr>
        <w:t>e.m.f</w:t>
      </w:r>
      <w:proofErr w:type="spellEnd"/>
      <w:r>
        <w:rPr>
          <w:rFonts w:ascii="Arial" w:hAnsi="Arial" w:cs="Arial"/>
          <w:i/>
          <w:iCs/>
          <w:lang w:val="en-US"/>
        </w:rPr>
        <w:t>.</w:t>
      </w:r>
      <w:r>
        <w:rPr>
          <w:rFonts w:ascii="Arial" w:hAnsi="Arial" w:cs="Arial"/>
          <w:lang w:val="en-US"/>
        </w:rPr>
        <w:t xml:space="preserve"> ....................................................................................................</w:t>
      </w:r>
    </w:p>
    <w:p w:rsidR="001D754E" w:rsidRDefault="001D754E" w:rsidP="001D754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Explanation </w:t>
      </w: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1D754E" w:rsidRDefault="001D754E" w:rsidP="001D754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7 marks)</w:t>
      </w:r>
    </w:p>
    <w:p w:rsidR="001D754E" w:rsidRDefault="001D754E" w:rsidP="001D754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1D754E" w:rsidRDefault="001D754E" w:rsidP="001D754E">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8.</w:t>
      </w:r>
      <w:r>
        <w:rPr>
          <w:rFonts w:ascii="Arial" w:hAnsi="Arial" w:cs="Arial"/>
          <w:lang w:val="en-US"/>
        </w:rPr>
        <w:t xml:space="preserve">      (a)     Give </w:t>
      </w:r>
      <w:r>
        <w:rPr>
          <w:rFonts w:ascii="Arial" w:hAnsi="Arial" w:cs="Arial"/>
          <w:b/>
          <w:bCs/>
          <w:lang w:val="en-US"/>
        </w:rPr>
        <w:t xml:space="preserve">one </w:t>
      </w:r>
      <w:r>
        <w:rPr>
          <w:rFonts w:ascii="Arial" w:hAnsi="Arial" w:cs="Arial"/>
          <w:lang w:val="en-US"/>
        </w:rPr>
        <w:t>example of a bidentate ligand.</w:t>
      </w:r>
    </w:p>
    <w:p w:rsidR="001D754E" w:rsidRDefault="001D754E" w:rsidP="001D754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1D754E" w:rsidRDefault="001D754E" w:rsidP="001D754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Give </w:t>
      </w:r>
      <w:r>
        <w:rPr>
          <w:rFonts w:ascii="Arial" w:hAnsi="Arial" w:cs="Arial"/>
          <w:b/>
          <w:bCs/>
          <w:lang w:val="en-US"/>
        </w:rPr>
        <w:t xml:space="preserve">one </w:t>
      </w:r>
      <w:r>
        <w:rPr>
          <w:rFonts w:ascii="Arial" w:hAnsi="Arial" w:cs="Arial"/>
          <w:lang w:val="en-US"/>
        </w:rPr>
        <w:t>example of a linear complex ion formed by a transition metal.</w:t>
      </w:r>
    </w:p>
    <w:p w:rsidR="001D754E" w:rsidRDefault="001D754E" w:rsidP="001D754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1D754E" w:rsidRDefault="001D754E">
      <w:pPr>
        <w:rPr>
          <w:rFonts w:ascii="Arial" w:hAnsi="Arial" w:cs="Arial"/>
          <w:lang w:val="en-US"/>
        </w:rPr>
      </w:pPr>
      <w:r>
        <w:rPr>
          <w:rFonts w:ascii="Arial" w:hAnsi="Arial" w:cs="Arial"/>
          <w:lang w:val="en-US"/>
        </w:rPr>
        <w:br w:type="page"/>
      </w:r>
    </w:p>
    <w:p w:rsidR="001D754E" w:rsidRDefault="001D754E" w:rsidP="001D754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 xml:space="preserve">(c)     Write an equation for a substitution reaction in which the complete replacement of ligands in a complex ion occurs with a change in </w:t>
      </w:r>
      <w:r>
        <w:rPr>
          <w:rFonts w:ascii="Arial" w:hAnsi="Arial" w:cs="Arial"/>
          <w:b/>
          <w:bCs/>
          <w:lang w:val="en-US"/>
        </w:rPr>
        <w:t xml:space="preserve">both </w:t>
      </w:r>
      <w:r>
        <w:rPr>
          <w:rFonts w:ascii="Arial" w:hAnsi="Arial" w:cs="Arial"/>
          <w:lang w:val="en-US"/>
        </w:rPr>
        <w:t>the co-ordination number and the overall charge of the complex ion.</w:t>
      </w:r>
    </w:p>
    <w:p w:rsidR="001D754E" w:rsidRDefault="001D754E" w:rsidP="001D754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1D754E" w:rsidRDefault="001D754E" w:rsidP="001D754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Write an equation for a substitution reaction in which the complete replacement of ligands in a complex ion occurs without a change in either the co-ordination number or the overall charge of the complex ion.</w:t>
      </w:r>
    </w:p>
    <w:p w:rsidR="001D754E" w:rsidRDefault="001D754E" w:rsidP="001D754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1D754E" w:rsidRDefault="001D754E" w:rsidP="001D754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(e)     When a solution containing [Co(H</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6</w:t>
      </w:r>
      <w:r>
        <w:rPr>
          <w:rFonts w:ascii="Arial" w:hAnsi="Arial" w:cs="Arial"/>
          <w:lang w:val="en-US"/>
        </w:rPr>
        <w:t>]</w:t>
      </w:r>
      <w:r>
        <w:rPr>
          <w:rFonts w:ascii="Arial" w:hAnsi="Arial" w:cs="Arial"/>
          <w:sz w:val="14"/>
          <w:szCs w:val="14"/>
          <w:vertAlign w:val="superscript"/>
          <w:lang w:val="en-US"/>
        </w:rPr>
        <w:t>2+</w:t>
      </w:r>
      <w:r>
        <w:rPr>
          <w:rFonts w:ascii="Arial" w:hAnsi="Arial" w:cs="Arial"/>
          <w:lang w:val="en-US"/>
        </w:rPr>
        <w:t xml:space="preserve"> ions is treated with a solution containing EDTA</w:t>
      </w:r>
      <w:r>
        <w:rPr>
          <w:rFonts w:ascii="Arial" w:hAnsi="Arial" w:cs="Arial"/>
          <w:sz w:val="14"/>
          <w:szCs w:val="14"/>
          <w:vertAlign w:val="superscript"/>
          <w:lang w:val="en-US"/>
        </w:rPr>
        <w:t>4–</w:t>
      </w:r>
      <w:r>
        <w:rPr>
          <w:rFonts w:ascii="Arial" w:hAnsi="Arial" w:cs="Arial"/>
          <w:lang w:val="en-US"/>
        </w:rPr>
        <w:t xml:space="preserve"> ions, a more stable complex is formed.  Write an equation for this reaction and explain why the complex is more stable.</w:t>
      </w:r>
    </w:p>
    <w:p w:rsidR="001D754E" w:rsidRDefault="001D754E" w:rsidP="001D754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Equation </w:t>
      </w: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Explanation </w:t>
      </w:r>
      <w:r>
        <w:rPr>
          <w:rFonts w:ascii="Arial" w:hAnsi="Arial" w:cs="Arial"/>
          <w:lang w:val="en-US"/>
        </w:rPr>
        <w:t>..................................................................................................</w:t>
      </w:r>
    </w:p>
    <w:p w:rsidR="001D754E" w:rsidRDefault="001D754E" w:rsidP="001D754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1D754E" w:rsidRDefault="001D754E" w:rsidP="001D754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9 marks)</w:t>
      </w:r>
    </w:p>
    <w:p w:rsidR="001D754E" w:rsidRDefault="001D754E" w:rsidP="001D754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1D754E" w:rsidRDefault="001D754E" w:rsidP="001D754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9.</w:t>
      </w:r>
      <w:r>
        <w:rPr>
          <w:rFonts w:ascii="Arial" w:hAnsi="Arial" w:cs="Arial"/>
          <w:b/>
          <w:bCs/>
          <w:lang w:val="en-US"/>
        </w:rPr>
        <w:tab/>
      </w:r>
      <w:r>
        <w:rPr>
          <w:rFonts w:ascii="Arial" w:hAnsi="Arial" w:cs="Arial"/>
          <w:lang w:val="en-US"/>
        </w:rPr>
        <w:t>The concentration of iron(III) ions in a dilute solution can be determined by visible spectrometry. The absorption of light of a particular frequency by solutions of iron(III) sulfate of different concentrations was measured. The results are shown in the table below.</w:t>
      </w:r>
    </w:p>
    <w:p w:rsidR="001D754E" w:rsidRDefault="001D754E" w:rsidP="001D754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650"/>
        <w:gridCol w:w="1995"/>
        <w:gridCol w:w="2595"/>
      </w:tblGrid>
      <w:tr w:rsidR="001D754E" w:rsidTr="001D754E">
        <w:tblPrEx>
          <w:tblCellMar>
            <w:top w:w="0" w:type="dxa"/>
            <w:bottom w:w="0" w:type="dxa"/>
          </w:tblCellMar>
        </w:tblPrEx>
        <w:tc>
          <w:tcPr>
            <w:tcW w:w="650" w:type="dxa"/>
            <w:tcBorders>
              <w:top w:val="nil"/>
              <w:left w:val="nil"/>
              <w:bottom w:val="nil"/>
              <w:right w:val="nil"/>
            </w:tcBorders>
            <w:vAlign w:val="center"/>
          </w:tcPr>
          <w:p w:rsidR="001D754E" w:rsidRDefault="001D754E" w:rsidP="001D754E">
            <w:pPr>
              <w:widowControl w:val="0"/>
              <w:autoSpaceDE w:val="0"/>
              <w:autoSpaceDN w:val="0"/>
              <w:adjustRightInd w:val="0"/>
              <w:spacing w:after="0" w:line="240" w:lineRule="auto"/>
              <w:ind w:left="2600" w:hanging="567"/>
              <w:rPr>
                <w:rFonts w:ascii="Arial" w:hAnsi="Arial" w:cs="Arial"/>
                <w:lang w:val="en-US"/>
              </w:rPr>
            </w:pPr>
            <w:r>
              <w:rPr>
                <w:rFonts w:ascii="Arial" w:hAnsi="Arial" w:cs="Arial"/>
                <w:lang w:val="en-US"/>
              </w:rPr>
              <w:t> </w:t>
            </w:r>
          </w:p>
        </w:tc>
        <w:tc>
          <w:tcPr>
            <w:tcW w:w="1995" w:type="dxa"/>
            <w:tcBorders>
              <w:top w:val="single" w:sz="8" w:space="0" w:color="000000"/>
              <w:left w:val="single" w:sz="8" w:space="0" w:color="000000"/>
              <w:bottom w:val="single" w:sz="8" w:space="0" w:color="000000"/>
              <w:right w:val="single" w:sz="8" w:space="0" w:color="000000"/>
            </w:tcBorders>
          </w:tcPr>
          <w:p w:rsidR="001D754E" w:rsidRDefault="001D754E" w:rsidP="001D754E">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xml:space="preserve">Percentage </w:t>
            </w:r>
            <w:r>
              <w:rPr>
                <w:rFonts w:ascii="Arial" w:hAnsi="Arial" w:cs="Arial"/>
                <w:lang w:val="en-US"/>
              </w:rPr>
              <w:br/>
              <w:t>absorbance</w:t>
            </w:r>
          </w:p>
        </w:tc>
        <w:tc>
          <w:tcPr>
            <w:tcW w:w="2595" w:type="dxa"/>
            <w:tcBorders>
              <w:top w:val="single" w:sz="8" w:space="0" w:color="000000"/>
              <w:left w:val="single" w:sz="8" w:space="0" w:color="000000"/>
              <w:bottom w:val="single" w:sz="8" w:space="0" w:color="000000"/>
              <w:right w:val="single" w:sz="8" w:space="0" w:color="000000"/>
            </w:tcBorders>
          </w:tcPr>
          <w:p w:rsidR="001D754E" w:rsidRDefault="001D754E" w:rsidP="001D754E">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 xml:space="preserve">Concentration of iron(III) </w:t>
            </w:r>
            <w:r>
              <w:rPr>
                <w:rFonts w:ascii="Arial" w:hAnsi="Arial" w:cs="Arial"/>
                <w:lang w:val="en-US"/>
              </w:rPr>
              <w:br/>
              <w:t xml:space="preserve">sulfate / </w:t>
            </w:r>
            <w:proofErr w:type="spellStart"/>
            <w:r>
              <w:rPr>
                <w:rFonts w:ascii="Arial" w:hAnsi="Arial" w:cs="Arial"/>
                <w:lang w:val="en-US"/>
              </w:rPr>
              <w:t>mol</w:t>
            </w:r>
            <w:proofErr w:type="spellEnd"/>
            <w:r>
              <w:rPr>
                <w:rFonts w:ascii="Arial" w:hAnsi="Arial" w:cs="Arial"/>
                <w:lang w:val="en-US"/>
              </w:rPr>
              <w:t xml:space="preserve"> </w:t>
            </w:r>
            <w:proofErr w:type="spellStart"/>
            <w:r>
              <w:rPr>
                <w:rFonts w:ascii="Arial" w:hAnsi="Arial" w:cs="Arial"/>
                <w:lang w:val="en-US"/>
              </w:rPr>
              <w:t>dm</w:t>
            </w:r>
            <w:proofErr w:type="spellEnd"/>
            <w:r>
              <w:rPr>
                <w:rFonts w:ascii="Arial" w:hAnsi="Arial" w:cs="Arial"/>
                <w:sz w:val="14"/>
                <w:szCs w:val="14"/>
                <w:vertAlign w:val="superscript"/>
                <w:lang w:val="en-US"/>
              </w:rPr>
              <w:t>–3</w:t>
            </w:r>
          </w:p>
        </w:tc>
      </w:tr>
      <w:tr w:rsidR="001D754E" w:rsidTr="001D754E">
        <w:tblPrEx>
          <w:tblCellMar>
            <w:top w:w="0" w:type="dxa"/>
            <w:bottom w:w="0" w:type="dxa"/>
          </w:tblCellMar>
        </w:tblPrEx>
        <w:tc>
          <w:tcPr>
            <w:tcW w:w="650" w:type="dxa"/>
            <w:tcBorders>
              <w:top w:val="nil"/>
              <w:left w:val="nil"/>
              <w:bottom w:val="nil"/>
              <w:right w:val="nil"/>
            </w:tcBorders>
            <w:vAlign w:val="center"/>
          </w:tcPr>
          <w:p w:rsidR="001D754E" w:rsidRDefault="001D754E" w:rsidP="001D754E">
            <w:pPr>
              <w:widowControl w:val="0"/>
              <w:autoSpaceDE w:val="0"/>
              <w:autoSpaceDN w:val="0"/>
              <w:adjustRightInd w:val="0"/>
              <w:spacing w:after="0" w:line="240" w:lineRule="auto"/>
              <w:ind w:left="2600" w:hanging="567"/>
              <w:rPr>
                <w:rFonts w:ascii="Arial" w:hAnsi="Arial" w:cs="Arial"/>
                <w:lang w:val="en-US"/>
              </w:rPr>
            </w:pPr>
            <w:r>
              <w:rPr>
                <w:rFonts w:ascii="Arial" w:hAnsi="Arial" w:cs="Arial"/>
                <w:lang w:val="en-US"/>
              </w:rPr>
              <w:t> </w:t>
            </w:r>
          </w:p>
        </w:tc>
        <w:tc>
          <w:tcPr>
            <w:tcW w:w="1995" w:type="dxa"/>
            <w:tcBorders>
              <w:top w:val="single" w:sz="8" w:space="0" w:color="000000"/>
              <w:left w:val="single" w:sz="8" w:space="0" w:color="000000"/>
              <w:bottom w:val="single" w:sz="8" w:space="0" w:color="000000"/>
              <w:right w:val="single" w:sz="8" w:space="0" w:color="000000"/>
            </w:tcBorders>
          </w:tcPr>
          <w:p w:rsidR="001D754E" w:rsidRDefault="001D754E" w:rsidP="001D754E">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1.0</w:t>
            </w:r>
          </w:p>
        </w:tc>
        <w:tc>
          <w:tcPr>
            <w:tcW w:w="2595" w:type="dxa"/>
            <w:tcBorders>
              <w:top w:val="single" w:sz="8" w:space="0" w:color="000000"/>
              <w:left w:val="single" w:sz="8" w:space="0" w:color="000000"/>
              <w:bottom w:val="single" w:sz="8" w:space="0" w:color="000000"/>
              <w:right w:val="single" w:sz="8" w:space="0" w:color="000000"/>
            </w:tcBorders>
          </w:tcPr>
          <w:p w:rsidR="001D754E" w:rsidRDefault="001D754E" w:rsidP="001D754E">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7.5 ×10</w:t>
            </w:r>
            <w:r>
              <w:rPr>
                <w:rFonts w:ascii="Arial" w:hAnsi="Arial" w:cs="Arial"/>
                <w:sz w:val="14"/>
                <w:szCs w:val="14"/>
                <w:vertAlign w:val="superscript"/>
                <w:lang w:val="en-US"/>
              </w:rPr>
              <w:t>–3</w:t>
            </w:r>
          </w:p>
        </w:tc>
      </w:tr>
      <w:tr w:rsidR="001D754E" w:rsidTr="001D754E">
        <w:tblPrEx>
          <w:tblCellMar>
            <w:top w:w="0" w:type="dxa"/>
            <w:bottom w:w="0" w:type="dxa"/>
          </w:tblCellMar>
        </w:tblPrEx>
        <w:tc>
          <w:tcPr>
            <w:tcW w:w="650" w:type="dxa"/>
            <w:tcBorders>
              <w:top w:val="nil"/>
              <w:left w:val="nil"/>
              <w:bottom w:val="nil"/>
              <w:right w:val="nil"/>
            </w:tcBorders>
            <w:vAlign w:val="center"/>
          </w:tcPr>
          <w:p w:rsidR="001D754E" w:rsidRDefault="001D754E" w:rsidP="001D754E">
            <w:pPr>
              <w:widowControl w:val="0"/>
              <w:autoSpaceDE w:val="0"/>
              <w:autoSpaceDN w:val="0"/>
              <w:adjustRightInd w:val="0"/>
              <w:spacing w:after="0" w:line="240" w:lineRule="auto"/>
              <w:ind w:left="2600" w:hanging="567"/>
              <w:rPr>
                <w:rFonts w:ascii="Arial" w:hAnsi="Arial" w:cs="Arial"/>
                <w:lang w:val="en-US"/>
              </w:rPr>
            </w:pPr>
            <w:r>
              <w:rPr>
                <w:rFonts w:ascii="Arial" w:hAnsi="Arial" w:cs="Arial"/>
                <w:lang w:val="en-US"/>
              </w:rPr>
              <w:t> </w:t>
            </w:r>
          </w:p>
        </w:tc>
        <w:tc>
          <w:tcPr>
            <w:tcW w:w="1995" w:type="dxa"/>
            <w:tcBorders>
              <w:top w:val="single" w:sz="8" w:space="0" w:color="000000"/>
              <w:left w:val="single" w:sz="8" w:space="0" w:color="000000"/>
              <w:bottom w:val="single" w:sz="8" w:space="0" w:color="000000"/>
              <w:right w:val="single" w:sz="8" w:space="0" w:color="000000"/>
            </w:tcBorders>
          </w:tcPr>
          <w:p w:rsidR="001D754E" w:rsidRDefault="001D754E" w:rsidP="001D754E">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2.5</w:t>
            </w:r>
          </w:p>
        </w:tc>
        <w:tc>
          <w:tcPr>
            <w:tcW w:w="2595" w:type="dxa"/>
            <w:tcBorders>
              <w:top w:val="single" w:sz="8" w:space="0" w:color="000000"/>
              <w:left w:val="single" w:sz="8" w:space="0" w:color="000000"/>
              <w:bottom w:val="single" w:sz="8" w:space="0" w:color="000000"/>
              <w:right w:val="single" w:sz="8" w:space="0" w:color="000000"/>
            </w:tcBorders>
          </w:tcPr>
          <w:p w:rsidR="001D754E" w:rsidRDefault="001D754E" w:rsidP="001D754E">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14.0 ×10</w:t>
            </w:r>
            <w:r>
              <w:rPr>
                <w:rFonts w:ascii="Arial" w:hAnsi="Arial" w:cs="Arial"/>
                <w:sz w:val="14"/>
                <w:szCs w:val="14"/>
                <w:vertAlign w:val="superscript"/>
                <w:lang w:val="en-US"/>
              </w:rPr>
              <w:t>–3</w:t>
            </w:r>
          </w:p>
        </w:tc>
      </w:tr>
      <w:tr w:rsidR="001D754E" w:rsidTr="001D754E">
        <w:tblPrEx>
          <w:tblCellMar>
            <w:top w:w="0" w:type="dxa"/>
            <w:bottom w:w="0" w:type="dxa"/>
          </w:tblCellMar>
        </w:tblPrEx>
        <w:tc>
          <w:tcPr>
            <w:tcW w:w="650" w:type="dxa"/>
            <w:tcBorders>
              <w:top w:val="nil"/>
              <w:left w:val="nil"/>
              <w:bottom w:val="nil"/>
              <w:right w:val="nil"/>
            </w:tcBorders>
            <w:vAlign w:val="center"/>
          </w:tcPr>
          <w:p w:rsidR="001D754E" w:rsidRDefault="001D754E" w:rsidP="001D754E">
            <w:pPr>
              <w:widowControl w:val="0"/>
              <w:autoSpaceDE w:val="0"/>
              <w:autoSpaceDN w:val="0"/>
              <w:adjustRightInd w:val="0"/>
              <w:spacing w:after="0" w:line="240" w:lineRule="auto"/>
              <w:ind w:left="2600" w:hanging="567"/>
              <w:rPr>
                <w:rFonts w:ascii="Arial" w:hAnsi="Arial" w:cs="Arial"/>
                <w:lang w:val="en-US"/>
              </w:rPr>
            </w:pPr>
            <w:r>
              <w:rPr>
                <w:rFonts w:ascii="Arial" w:hAnsi="Arial" w:cs="Arial"/>
                <w:lang w:val="en-US"/>
              </w:rPr>
              <w:t> </w:t>
            </w:r>
          </w:p>
        </w:tc>
        <w:tc>
          <w:tcPr>
            <w:tcW w:w="1995" w:type="dxa"/>
            <w:tcBorders>
              <w:top w:val="single" w:sz="8" w:space="0" w:color="000000"/>
              <w:left w:val="single" w:sz="8" w:space="0" w:color="000000"/>
              <w:bottom w:val="single" w:sz="8" w:space="0" w:color="000000"/>
              <w:right w:val="single" w:sz="8" w:space="0" w:color="000000"/>
            </w:tcBorders>
          </w:tcPr>
          <w:p w:rsidR="001D754E" w:rsidRDefault="001D754E" w:rsidP="001D754E">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5.0</w:t>
            </w:r>
          </w:p>
        </w:tc>
        <w:tc>
          <w:tcPr>
            <w:tcW w:w="2595" w:type="dxa"/>
            <w:tcBorders>
              <w:top w:val="single" w:sz="8" w:space="0" w:color="000000"/>
              <w:left w:val="single" w:sz="8" w:space="0" w:color="000000"/>
              <w:bottom w:val="single" w:sz="8" w:space="0" w:color="000000"/>
              <w:right w:val="single" w:sz="8" w:space="0" w:color="000000"/>
            </w:tcBorders>
          </w:tcPr>
          <w:p w:rsidR="001D754E" w:rsidRDefault="001D754E" w:rsidP="001D754E">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27.5 ×10</w:t>
            </w:r>
            <w:r>
              <w:rPr>
                <w:rFonts w:ascii="Arial" w:hAnsi="Arial" w:cs="Arial"/>
                <w:sz w:val="14"/>
                <w:szCs w:val="14"/>
                <w:vertAlign w:val="superscript"/>
                <w:lang w:val="en-US"/>
              </w:rPr>
              <w:t>–3</w:t>
            </w:r>
          </w:p>
        </w:tc>
      </w:tr>
      <w:tr w:rsidR="001D754E" w:rsidTr="001D754E">
        <w:tblPrEx>
          <w:tblCellMar>
            <w:top w:w="0" w:type="dxa"/>
            <w:bottom w:w="0" w:type="dxa"/>
          </w:tblCellMar>
        </w:tblPrEx>
        <w:tc>
          <w:tcPr>
            <w:tcW w:w="650" w:type="dxa"/>
            <w:tcBorders>
              <w:top w:val="nil"/>
              <w:left w:val="nil"/>
              <w:bottom w:val="nil"/>
              <w:right w:val="nil"/>
            </w:tcBorders>
            <w:vAlign w:val="center"/>
          </w:tcPr>
          <w:p w:rsidR="001D754E" w:rsidRDefault="001D754E" w:rsidP="001D754E">
            <w:pPr>
              <w:widowControl w:val="0"/>
              <w:autoSpaceDE w:val="0"/>
              <w:autoSpaceDN w:val="0"/>
              <w:adjustRightInd w:val="0"/>
              <w:spacing w:after="0" w:line="240" w:lineRule="auto"/>
              <w:ind w:left="2600" w:hanging="567"/>
              <w:rPr>
                <w:rFonts w:ascii="Arial" w:hAnsi="Arial" w:cs="Arial"/>
                <w:lang w:val="en-US"/>
              </w:rPr>
            </w:pPr>
            <w:r>
              <w:rPr>
                <w:rFonts w:ascii="Arial" w:hAnsi="Arial" w:cs="Arial"/>
                <w:lang w:val="en-US"/>
              </w:rPr>
              <w:t> </w:t>
            </w:r>
          </w:p>
        </w:tc>
        <w:tc>
          <w:tcPr>
            <w:tcW w:w="1995" w:type="dxa"/>
            <w:tcBorders>
              <w:top w:val="single" w:sz="8" w:space="0" w:color="000000"/>
              <w:left w:val="single" w:sz="8" w:space="0" w:color="000000"/>
              <w:bottom w:val="single" w:sz="8" w:space="0" w:color="000000"/>
              <w:right w:val="single" w:sz="8" w:space="0" w:color="000000"/>
            </w:tcBorders>
          </w:tcPr>
          <w:p w:rsidR="001D754E" w:rsidRDefault="001D754E" w:rsidP="001D754E">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7.0</w:t>
            </w:r>
          </w:p>
        </w:tc>
        <w:tc>
          <w:tcPr>
            <w:tcW w:w="2595" w:type="dxa"/>
            <w:tcBorders>
              <w:top w:val="single" w:sz="8" w:space="0" w:color="000000"/>
              <w:left w:val="single" w:sz="8" w:space="0" w:color="000000"/>
              <w:bottom w:val="single" w:sz="8" w:space="0" w:color="000000"/>
              <w:right w:val="single" w:sz="8" w:space="0" w:color="000000"/>
            </w:tcBorders>
          </w:tcPr>
          <w:p w:rsidR="001D754E" w:rsidRDefault="001D754E" w:rsidP="001D754E">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37.5 ×10</w:t>
            </w:r>
            <w:r>
              <w:rPr>
                <w:rFonts w:ascii="Arial" w:hAnsi="Arial" w:cs="Arial"/>
                <w:sz w:val="14"/>
                <w:szCs w:val="14"/>
                <w:vertAlign w:val="superscript"/>
                <w:lang w:val="en-US"/>
              </w:rPr>
              <w:t>–3</w:t>
            </w:r>
          </w:p>
        </w:tc>
      </w:tr>
      <w:tr w:rsidR="001D754E" w:rsidTr="001D754E">
        <w:tblPrEx>
          <w:tblCellMar>
            <w:top w:w="0" w:type="dxa"/>
            <w:bottom w:w="0" w:type="dxa"/>
          </w:tblCellMar>
        </w:tblPrEx>
        <w:tc>
          <w:tcPr>
            <w:tcW w:w="650" w:type="dxa"/>
            <w:tcBorders>
              <w:top w:val="nil"/>
              <w:left w:val="nil"/>
              <w:bottom w:val="nil"/>
              <w:right w:val="nil"/>
            </w:tcBorders>
            <w:vAlign w:val="center"/>
          </w:tcPr>
          <w:p w:rsidR="001D754E" w:rsidRDefault="001D754E" w:rsidP="001D754E">
            <w:pPr>
              <w:widowControl w:val="0"/>
              <w:autoSpaceDE w:val="0"/>
              <w:autoSpaceDN w:val="0"/>
              <w:adjustRightInd w:val="0"/>
              <w:spacing w:after="0" w:line="240" w:lineRule="auto"/>
              <w:ind w:left="2600" w:hanging="567"/>
              <w:rPr>
                <w:rFonts w:ascii="Arial" w:hAnsi="Arial" w:cs="Arial"/>
                <w:lang w:val="en-US"/>
              </w:rPr>
            </w:pPr>
            <w:r>
              <w:rPr>
                <w:rFonts w:ascii="Arial" w:hAnsi="Arial" w:cs="Arial"/>
                <w:lang w:val="en-US"/>
              </w:rPr>
              <w:t> </w:t>
            </w:r>
          </w:p>
        </w:tc>
        <w:tc>
          <w:tcPr>
            <w:tcW w:w="1995" w:type="dxa"/>
            <w:tcBorders>
              <w:top w:val="single" w:sz="8" w:space="0" w:color="000000"/>
              <w:left w:val="single" w:sz="8" w:space="0" w:color="000000"/>
              <w:bottom w:val="single" w:sz="8" w:space="0" w:color="000000"/>
              <w:right w:val="single" w:sz="8" w:space="0" w:color="000000"/>
            </w:tcBorders>
          </w:tcPr>
          <w:p w:rsidR="001D754E" w:rsidRDefault="001D754E" w:rsidP="001D754E">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10.0</w:t>
            </w:r>
          </w:p>
        </w:tc>
        <w:tc>
          <w:tcPr>
            <w:tcW w:w="2595" w:type="dxa"/>
            <w:tcBorders>
              <w:top w:val="single" w:sz="8" w:space="0" w:color="000000"/>
              <w:left w:val="single" w:sz="8" w:space="0" w:color="000000"/>
              <w:bottom w:val="single" w:sz="8" w:space="0" w:color="000000"/>
              <w:right w:val="single" w:sz="8" w:space="0" w:color="000000"/>
            </w:tcBorders>
          </w:tcPr>
          <w:p w:rsidR="001D754E" w:rsidRDefault="001D754E" w:rsidP="001D754E">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54.0 ×10</w:t>
            </w:r>
            <w:r>
              <w:rPr>
                <w:rFonts w:ascii="Arial" w:hAnsi="Arial" w:cs="Arial"/>
                <w:sz w:val="14"/>
                <w:szCs w:val="14"/>
                <w:vertAlign w:val="superscript"/>
                <w:lang w:val="en-US"/>
              </w:rPr>
              <w:t>–3</w:t>
            </w:r>
          </w:p>
        </w:tc>
      </w:tr>
      <w:tr w:rsidR="001D754E" w:rsidTr="001D754E">
        <w:tblPrEx>
          <w:tblCellMar>
            <w:top w:w="0" w:type="dxa"/>
            <w:bottom w:w="0" w:type="dxa"/>
          </w:tblCellMar>
        </w:tblPrEx>
        <w:tc>
          <w:tcPr>
            <w:tcW w:w="650" w:type="dxa"/>
            <w:tcBorders>
              <w:top w:val="nil"/>
              <w:left w:val="nil"/>
              <w:bottom w:val="nil"/>
              <w:right w:val="nil"/>
            </w:tcBorders>
            <w:vAlign w:val="center"/>
          </w:tcPr>
          <w:p w:rsidR="001D754E" w:rsidRDefault="001D754E" w:rsidP="001D754E">
            <w:pPr>
              <w:widowControl w:val="0"/>
              <w:autoSpaceDE w:val="0"/>
              <w:autoSpaceDN w:val="0"/>
              <w:adjustRightInd w:val="0"/>
              <w:spacing w:after="0" w:line="240" w:lineRule="auto"/>
              <w:ind w:left="2600" w:hanging="567"/>
              <w:rPr>
                <w:rFonts w:ascii="Arial" w:hAnsi="Arial" w:cs="Arial"/>
                <w:lang w:val="en-US"/>
              </w:rPr>
            </w:pPr>
            <w:r>
              <w:rPr>
                <w:rFonts w:ascii="Arial" w:hAnsi="Arial" w:cs="Arial"/>
                <w:lang w:val="en-US"/>
              </w:rPr>
              <w:t> </w:t>
            </w:r>
          </w:p>
        </w:tc>
        <w:tc>
          <w:tcPr>
            <w:tcW w:w="1995" w:type="dxa"/>
            <w:tcBorders>
              <w:top w:val="single" w:sz="8" w:space="0" w:color="000000"/>
              <w:left w:val="single" w:sz="8" w:space="0" w:color="000000"/>
              <w:bottom w:val="single" w:sz="8" w:space="0" w:color="000000"/>
              <w:right w:val="single" w:sz="8" w:space="0" w:color="000000"/>
            </w:tcBorders>
          </w:tcPr>
          <w:p w:rsidR="001D754E" w:rsidRDefault="001D754E" w:rsidP="001D754E">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12.0</w:t>
            </w:r>
          </w:p>
        </w:tc>
        <w:tc>
          <w:tcPr>
            <w:tcW w:w="2595" w:type="dxa"/>
            <w:tcBorders>
              <w:top w:val="single" w:sz="8" w:space="0" w:color="000000"/>
              <w:left w:val="single" w:sz="8" w:space="0" w:color="000000"/>
              <w:bottom w:val="single" w:sz="8" w:space="0" w:color="000000"/>
              <w:right w:val="single" w:sz="8" w:space="0" w:color="000000"/>
            </w:tcBorders>
          </w:tcPr>
          <w:p w:rsidR="001D754E" w:rsidRDefault="001D754E" w:rsidP="001D754E">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65.0 ×10</w:t>
            </w:r>
            <w:r>
              <w:rPr>
                <w:rFonts w:ascii="Arial" w:hAnsi="Arial" w:cs="Arial"/>
                <w:sz w:val="14"/>
                <w:szCs w:val="14"/>
                <w:vertAlign w:val="superscript"/>
                <w:lang w:val="en-US"/>
              </w:rPr>
              <w:t>–3</w:t>
            </w:r>
          </w:p>
        </w:tc>
      </w:tr>
    </w:tbl>
    <w:p w:rsidR="001D754E" w:rsidRDefault="001D754E" w:rsidP="001D754E">
      <w:pPr>
        <w:widowControl w:val="0"/>
        <w:autoSpaceDE w:val="0"/>
        <w:autoSpaceDN w:val="0"/>
        <w:adjustRightInd w:val="0"/>
        <w:spacing w:before="240" w:after="0" w:line="240" w:lineRule="auto"/>
        <w:ind w:left="567" w:right="567" w:hanging="567"/>
        <w:rPr>
          <w:rFonts w:ascii="Arial" w:hAnsi="Arial" w:cs="Arial"/>
          <w:lang w:val="en-US"/>
        </w:rPr>
      </w:pPr>
    </w:p>
    <w:p w:rsidR="001D754E" w:rsidRDefault="001D754E">
      <w:pPr>
        <w:rPr>
          <w:rFonts w:ascii="Arial" w:hAnsi="Arial" w:cs="Arial"/>
          <w:lang w:val="en-US"/>
        </w:rPr>
      </w:pPr>
      <w:r>
        <w:rPr>
          <w:rFonts w:ascii="Arial" w:hAnsi="Arial" w:cs="Arial"/>
          <w:lang w:val="en-US"/>
        </w:rPr>
        <w:br w:type="page"/>
      </w:r>
    </w:p>
    <w:p w:rsidR="001D754E" w:rsidRDefault="001D754E" w:rsidP="001D754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t>(a)     Use these results to plot a graph of percentage absorbance (</w:t>
      </w:r>
      <w:r>
        <w:rPr>
          <w:rFonts w:ascii="Times New Roman" w:hAnsi="Times New Roman" w:cs="Times New Roman"/>
          <w:i/>
          <w:iCs/>
          <w:sz w:val="26"/>
          <w:szCs w:val="26"/>
          <w:lang w:val="en-US"/>
        </w:rPr>
        <w:t>y</w:t>
      </w:r>
      <w:r>
        <w:rPr>
          <w:rFonts w:ascii="Arial" w:hAnsi="Arial" w:cs="Arial"/>
          <w:lang w:val="en-US"/>
        </w:rPr>
        <w:t xml:space="preserve">-axis) against concentration of iron(III) sulfate on the grid below. </w:t>
      </w:r>
      <w:r>
        <w:rPr>
          <w:rFonts w:ascii="Arial" w:hAnsi="Arial" w:cs="Arial"/>
          <w:lang w:val="en-US"/>
        </w:rPr>
        <w:br/>
        <w:t>Draw a straight line of best fit.</w:t>
      </w:r>
    </w:p>
    <w:p w:rsidR="001D754E" w:rsidRDefault="001D754E" w:rsidP="001D754E">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 </w:t>
      </w:r>
      <w:r>
        <w:rPr>
          <w:rFonts w:ascii="Arial" w:hAnsi="Arial" w:cs="Arial"/>
          <w:noProof/>
          <w:lang w:eastAsia="en-GB"/>
        </w:rPr>
        <w:drawing>
          <wp:inline distT="0" distB="0" distL="0" distR="0">
            <wp:extent cx="6067425" cy="5438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7425" cy="5438775"/>
                    </a:xfrm>
                    <a:prstGeom prst="rect">
                      <a:avLst/>
                    </a:prstGeom>
                    <a:noFill/>
                    <a:ln>
                      <a:noFill/>
                    </a:ln>
                  </pic:spPr>
                </pic:pic>
              </a:graphicData>
            </a:graphic>
          </wp:inline>
        </w:drawing>
      </w:r>
    </w:p>
    <w:p w:rsidR="001D754E" w:rsidRDefault="001D754E" w:rsidP="001D754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1D754E" w:rsidRDefault="001D754E" w:rsidP="001D754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Use your graph to determine the concentration of an iron(III) sulfate solution that has a percentage absorbance of 14.0%.</w:t>
      </w:r>
    </w:p>
    <w:p w:rsidR="001D754E" w:rsidRDefault="001D754E" w:rsidP="001D754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1D754E" w:rsidRDefault="001D754E" w:rsidP="001D754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1D754E" w:rsidRDefault="001D754E" w:rsidP="001D754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3 marks)</w:t>
      </w:r>
    </w:p>
    <w:p w:rsidR="001D754E" w:rsidRDefault="001D754E" w:rsidP="001D754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AE6BC3" w:rsidRDefault="001D754E" w:rsidP="001D754E">
      <w:r>
        <w:rPr>
          <w:rFonts w:ascii="Arial" w:hAnsi="Arial" w:cs="Arial"/>
          <w:b/>
          <w:bCs/>
          <w:sz w:val="20"/>
          <w:szCs w:val="20"/>
          <w:lang w:val="en-US"/>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67"/>
        <w:gridCol w:w="9661"/>
      </w:tblGrid>
      <w:tr w:rsidR="0097188F" w:rsidTr="008A776E">
        <w:tc>
          <w:tcPr>
            <w:tcW w:w="562" w:type="dxa"/>
          </w:tcPr>
          <w:p w:rsidR="0097188F" w:rsidRPr="001D754E" w:rsidRDefault="001D754E">
            <w:pPr>
              <w:rPr>
                <w:b/>
              </w:rPr>
            </w:pPr>
            <w:r w:rsidRPr="001D754E">
              <w:rPr>
                <w:b/>
              </w:rPr>
              <w:lastRenderedPageBreak/>
              <w:t>10.</w:t>
            </w:r>
          </w:p>
        </w:tc>
        <w:tc>
          <w:tcPr>
            <w:tcW w:w="10228" w:type="dxa"/>
            <w:gridSpan w:val="2"/>
          </w:tcPr>
          <w:p w:rsidR="0097188F" w:rsidRDefault="0097188F">
            <w:r>
              <w:object w:dxaOrig="9615" w:dyaOrig="3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195.75pt" o:ole="">
                  <v:imagedata r:id="rId11" o:title=""/>
                </v:shape>
                <o:OLEObject Type="Embed" ProgID="PBrush" ShapeID="_x0000_i1025" DrawAspect="Content" ObjectID="_1549992496" r:id="rId12"/>
              </w:object>
            </w:r>
          </w:p>
          <w:p w:rsidR="0097188F" w:rsidRDefault="0097188F"/>
          <w:p w:rsidR="0097188F" w:rsidRDefault="0097188F">
            <w:r>
              <w:object w:dxaOrig="9570" w:dyaOrig="1110">
                <v:shape id="_x0000_i1026" type="#_x0000_t75" style="width:478.5pt;height:55.5pt" o:ole="">
                  <v:imagedata r:id="rId13" o:title=""/>
                </v:shape>
                <o:OLEObject Type="Embed" ProgID="PBrush" ShapeID="_x0000_i1026" DrawAspect="Content" ObjectID="_1549992497" r:id="rId14"/>
              </w:object>
            </w:r>
          </w:p>
          <w:p w:rsidR="0097188F" w:rsidRDefault="0097188F"/>
          <w:p w:rsidR="0097188F" w:rsidRDefault="0097188F">
            <w:r>
              <w:object w:dxaOrig="2655" w:dyaOrig="330">
                <v:shape id="_x0000_i1027" type="#_x0000_t75" style="width:132.75pt;height:16.5pt" o:ole="">
                  <v:imagedata r:id="rId15" o:title=""/>
                </v:shape>
                <o:OLEObject Type="Embed" ProgID="PBrush" ShapeID="_x0000_i1027" DrawAspect="Content" ObjectID="_1549992498" r:id="rId16"/>
              </w:object>
            </w:r>
          </w:p>
        </w:tc>
      </w:tr>
      <w:tr w:rsidR="0097188F" w:rsidTr="008A776E">
        <w:tc>
          <w:tcPr>
            <w:tcW w:w="562" w:type="dxa"/>
          </w:tcPr>
          <w:p w:rsidR="0097188F" w:rsidRDefault="0097188F"/>
        </w:tc>
        <w:tc>
          <w:tcPr>
            <w:tcW w:w="567" w:type="dxa"/>
          </w:tcPr>
          <w:p w:rsidR="0097188F" w:rsidRDefault="0097188F">
            <w:r>
              <w:t>(a)</w:t>
            </w:r>
          </w:p>
        </w:tc>
        <w:tc>
          <w:tcPr>
            <w:tcW w:w="9661" w:type="dxa"/>
          </w:tcPr>
          <w:p w:rsidR="0097188F" w:rsidRDefault="0097188F">
            <w:r>
              <w:object w:dxaOrig="9195" w:dyaOrig="585">
                <v:shape id="_x0000_i1028" type="#_x0000_t75" style="width:459.75pt;height:29.25pt" o:ole="">
                  <v:imagedata r:id="rId17" o:title=""/>
                </v:shape>
                <o:OLEObject Type="Embed" ProgID="PBrush" ShapeID="_x0000_i1028" DrawAspect="Content" ObjectID="_1549992499" r:id="rId18"/>
              </w:object>
            </w:r>
          </w:p>
          <w:p w:rsidR="001D754E" w:rsidRDefault="001D754E"/>
          <w:p w:rsidR="001D754E" w:rsidRDefault="001D754E">
            <w:r>
              <w:t>……………………………………………………………………………………………………………………………………………………………………</w:t>
            </w:r>
          </w:p>
          <w:p w:rsidR="001D754E" w:rsidRDefault="001D754E" w:rsidP="001D754E"/>
          <w:p w:rsidR="001D754E" w:rsidRDefault="001D754E" w:rsidP="001D754E">
            <w:r>
              <w:t>……………………………………………………………………………………………………………………………………………………………………</w:t>
            </w:r>
          </w:p>
          <w:p w:rsidR="001D754E" w:rsidRDefault="001D754E" w:rsidP="001D754E"/>
          <w:p w:rsidR="001D754E" w:rsidRDefault="001D754E" w:rsidP="001D754E">
            <w:r>
              <w:t>……………………………………………………………………………………………………………………………………………………………………</w:t>
            </w:r>
          </w:p>
          <w:p w:rsidR="001D754E" w:rsidRDefault="001D754E" w:rsidP="008A776E"/>
        </w:tc>
      </w:tr>
      <w:tr w:rsidR="0097188F" w:rsidTr="008A776E">
        <w:tc>
          <w:tcPr>
            <w:tcW w:w="562" w:type="dxa"/>
          </w:tcPr>
          <w:p w:rsidR="0097188F" w:rsidRDefault="0097188F"/>
        </w:tc>
        <w:tc>
          <w:tcPr>
            <w:tcW w:w="567" w:type="dxa"/>
          </w:tcPr>
          <w:p w:rsidR="0097188F" w:rsidRDefault="0097188F">
            <w:r>
              <w:t>(b)</w:t>
            </w:r>
          </w:p>
        </w:tc>
        <w:tc>
          <w:tcPr>
            <w:tcW w:w="9661" w:type="dxa"/>
          </w:tcPr>
          <w:p w:rsidR="0097188F" w:rsidRDefault="0097188F">
            <w:r>
              <w:object w:dxaOrig="9195" w:dyaOrig="525">
                <v:shape id="_x0000_i1029" type="#_x0000_t75" style="width:459.75pt;height:26.25pt" o:ole="">
                  <v:imagedata r:id="rId19" o:title=""/>
                </v:shape>
                <o:OLEObject Type="Embed" ProgID="PBrush" ShapeID="_x0000_i1029" DrawAspect="Content" ObjectID="_1549992500" r:id="rId20"/>
              </w:object>
            </w:r>
          </w:p>
          <w:p w:rsidR="001D754E" w:rsidRDefault="001D754E" w:rsidP="001D754E"/>
          <w:p w:rsidR="001D754E" w:rsidRDefault="001D754E" w:rsidP="001D754E">
            <w:r>
              <w:t>……………………………………………………………………………………………………………………………………………………………………</w:t>
            </w:r>
          </w:p>
          <w:p w:rsidR="001D754E" w:rsidRDefault="001D754E" w:rsidP="001D754E"/>
          <w:p w:rsidR="001D754E" w:rsidRDefault="001D754E" w:rsidP="001D754E">
            <w:r>
              <w:t>……………………………………………………………………………………………………………………………………………………………………</w:t>
            </w:r>
          </w:p>
          <w:p w:rsidR="001D754E" w:rsidRDefault="001D754E" w:rsidP="001D754E"/>
          <w:p w:rsidR="001D754E" w:rsidRDefault="001D754E" w:rsidP="001D754E">
            <w:r>
              <w:t>……………………………………………………………………………………………………………………………………………………………………</w:t>
            </w:r>
          </w:p>
          <w:p w:rsidR="001D754E" w:rsidRDefault="001D754E" w:rsidP="001D754E"/>
          <w:p w:rsidR="001D754E" w:rsidRDefault="001D754E" w:rsidP="001D754E">
            <w:r>
              <w:t>……………………………………………………………………………………………………………………………………………………………………</w:t>
            </w:r>
          </w:p>
          <w:p w:rsidR="001D754E" w:rsidRDefault="001D754E" w:rsidP="001D754E"/>
          <w:p w:rsidR="001D754E" w:rsidRDefault="001D754E" w:rsidP="001D754E">
            <w:r>
              <w:t>……………………………………………………………………………………………………………………………………………………………………</w:t>
            </w:r>
          </w:p>
          <w:p w:rsidR="001D754E" w:rsidRDefault="001D754E" w:rsidP="001D754E"/>
          <w:p w:rsidR="001D754E" w:rsidRDefault="001D754E" w:rsidP="001D754E">
            <w:r>
              <w:t>……………………………………………………………………………………………………………………………………………………………………</w:t>
            </w:r>
          </w:p>
          <w:p w:rsidR="001D754E" w:rsidRDefault="001D754E" w:rsidP="001D754E"/>
          <w:p w:rsidR="001D754E" w:rsidRDefault="001D754E" w:rsidP="001D754E">
            <w:r>
              <w:t>……………………………………………………………………………………………………………………………………………………………………</w:t>
            </w:r>
          </w:p>
          <w:p w:rsidR="001D754E" w:rsidRDefault="001D754E" w:rsidP="001D754E"/>
          <w:p w:rsidR="001D754E" w:rsidRDefault="001D754E" w:rsidP="001D754E">
            <w:r>
              <w:t>……………………………………………………………………………………………………………………………………………………………………</w:t>
            </w:r>
          </w:p>
          <w:p w:rsidR="001D754E" w:rsidRDefault="001D754E" w:rsidP="001D754E"/>
          <w:p w:rsidR="001D754E" w:rsidRDefault="001D754E" w:rsidP="001D754E">
            <w:r>
              <w:t>……………………………………………………………………………………………………………………………………………………………………</w:t>
            </w:r>
          </w:p>
          <w:p w:rsidR="008A776E" w:rsidRDefault="008A776E" w:rsidP="008A776E"/>
          <w:p w:rsidR="008A776E" w:rsidRDefault="008A776E" w:rsidP="008A776E">
            <w:r>
              <w:t>……………………………………………………………………………………………………………………………………………………………………</w:t>
            </w:r>
          </w:p>
        </w:tc>
      </w:tr>
      <w:tr w:rsidR="0097188F" w:rsidTr="008A776E">
        <w:tc>
          <w:tcPr>
            <w:tcW w:w="562" w:type="dxa"/>
          </w:tcPr>
          <w:p w:rsidR="0097188F" w:rsidRDefault="0097188F"/>
        </w:tc>
        <w:tc>
          <w:tcPr>
            <w:tcW w:w="567" w:type="dxa"/>
          </w:tcPr>
          <w:p w:rsidR="0097188F" w:rsidRDefault="0097188F">
            <w:r>
              <w:t>(c)</w:t>
            </w:r>
          </w:p>
        </w:tc>
        <w:tc>
          <w:tcPr>
            <w:tcW w:w="9661" w:type="dxa"/>
          </w:tcPr>
          <w:p w:rsidR="0097188F" w:rsidRDefault="0097188F">
            <w:r>
              <w:object w:dxaOrig="9195" w:dyaOrig="585">
                <v:shape id="_x0000_i1030" type="#_x0000_t75" style="width:459.75pt;height:29.25pt" o:ole="">
                  <v:imagedata r:id="rId21" o:title=""/>
                </v:shape>
                <o:OLEObject Type="Embed" ProgID="PBrush" ShapeID="_x0000_i1030" DrawAspect="Content" ObjectID="_1549992501" r:id="rId22"/>
              </w:object>
            </w:r>
          </w:p>
          <w:p w:rsidR="008A776E" w:rsidRDefault="008A776E"/>
          <w:p w:rsidR="008A776E" w:rsidRDefault="008A776E"/>
          <w:p w:rsidR="008A776E" w:rsidRDefault="008A776E"/>
          <w:p w:rsidR="008A776E" w:rsidRDefault="008A776E"/>
          <w:p w:rsidR="008A776E" w:rsidRDefault="008A776E"/>
          <w:p w:rsidR="008A776E" w:rsidRDefault="008A776E"/>
          <w:p w:rsidR="008A776E" w:rsidRDefault="008A776E"/>
          <w:p w:rsidR="008A776E" w:rsidRDefault="008A776E"/>
          <w:p w:rsidR="008A776E" w:rsidRDefault="008A776E"/>
          <w:p w:rsidR="008A776E" w:rsidRDefault="008A776E"/>
          <w:p w:rsidR="008A776E" w:rsidRDefault="008A776E"/>
          <w:p w:rsidR="008A776E" w:rsidRDefault="008A776E" w:rsidP="008A776E"/>
          <w:p w:rsidR="008A776E" w:rsidRDefault="008A776E" w:rsidP="008A776E">
            <w:r>
              <w:t>……………………………………………………………………………………………………………………………………………………………………</w:t>
            </w:r>
          </w:p>
          <w:p w:rsidR="008A776E" w:rsidRDefault="008A776E" w:rsidP="008A776E"/>
          <w:p w:rsidR="008A776E" w:rsidRDefault="008A776E" w:rsidP="008A776E">
            <w:r>
              <w:t>……………………………………………………………………………………………………………………………………………………………………</w:t>
            </w:r>
          </w:p>
          <w:p w:rsidR="008A776E" w:rsidRDefault="008A776E" w:rsidP="008A776E"/>
          <w:p w:rsidR="008A776E" w:rsidRDefault="008A776E" w:rsidP="008A776E">
            <w:r>
              <w:t>……………………………………………………………………………………………………………………………………………………………………</w:t>
            </w:r>
          </w:p>
          <w:p w:rsidR="008A776E" w:rsidRDefault="008A776E" w:rsidP="008A776E"/>
          <w:p w:rsidR="008A776E" w:rsidRDefault="008A776E" w:rsidP="008A776E">
            <w:r>
              <w:t>……………………………………………………………………………………………………………………………………………………………………</w:t>
            </w:r>
          </w:p>
        </w:tc>
      </w:tr>
      <w:tr w:rsidR="0097188F" w:rsidTr="008A776E">
        <w:tc>
          <w:tcPr>
            <w:tcW w:w="562" w:type="dxa"/>
          </w:tcPr>
          <w:p w:rsidR="0097188F" w:rsidRDefault="0097188F"/>
        </w:tc>
        <w:tc>
          <w:tcPr>
            <w:tcW w:w="567" w:type="dxa"/>
          </w:tcPr>
          <w:p w:rsidR="0097188F" w:rsidRDefault="0097188F">
            <w:r>
              <w:t>(d)</w:t>
            </w:r>
          </w:p>
        </w:tc>
        <w:tc>
          <w:tcPr>
            <w:tcW w:w="9661" w:type="dxa"/>
          </w:tcPr>
          <w:p w:rsidR="0097188F" w:rsidRDefault="0097188F">
            <w:r>
              <w:object w:dxaOrig="7815" w:dyaOrig="330">
                <v:shape id="_x0000_i1031" type="#_x0000_t75" style="width:390.75pt;height:16.5pt" o:ole="">
                  <v:imagedata r:id="rId23" o:title=""/>
                </v:shape>
                <o:OLEObject Type="Embed" ProgID="PBrush" ShapeID="_x0000_i1031" DrawAspect="Content" ObjectID="_1549992502" r:id="rId24"/>
              </w:object>
            </w:r>
          </w:p>
          <w:p w:rsidR="008A776E" w:rsidRDefault="008A776E" w:rsidP="008A776E"/>
          <w:p w:rsidR="008A776E" w:rsidRDefault="008A776E" w:rsidP="008A776E">
            <w:r>
              <w:t>……………………………………………………………………………………………………………………………………………………………………</w:t>
            </w:r>
          </w:p>
          <w:p w:rsidR="008A776E" w:rsidRDefault="008A776E" w:rsidP="008A776E"/>
          <w:p w:rsidR="008A776E" w:rsidRDefault="008A776E" w:rsidP="008A776E">
            <w:r>
              <w:t>……………………………………………………………………………………………………………………………………………………………………</w:t>
            </w:r>
          </w:p>
          <w:p w:rsidR="008A776E" w:rsidRDefault="008A776E" w:rsidP="008A776E"/>
          <w:p w:rsidR="008A776E" w:rsidRDefault="008A776E" w:rsidP="008A776E">
            <w:r>
              <w:t>……………………………………………………………………………………………………………………………………………………………………</w:t>
            </w:r>
          </w:p>
          <w:p w:rsidR="008A776E" w:rsidRDefault="008A776E" w:rsidP="008A776E"/>
          <w:p w:rsidR="008A776E" w:rsidRDefault="008A776E" w:rsidP="008A776E">
            <w:r>
              <w:t>……………………………………………………………………………………………………………………………………………………………………</w:t>
            </w:r>
          </w:p>
          <w:p w:rsidR="008A776E" w:rsidRDefault="008A776E" w:rsidP="008A776E"/>
        </w:tc>
      </w:tr>
    </w:tbl>
    <w:p w:rsidR="001D754E" w:rsidRDefault="001D754E"/>
    <w:sectPr w:rsidR="001D754E" w:rsidSect="0097188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8F"/>
    <w:rsid w:val="001D754E"/>
    <w:rsid w:val="00426196"/>
    <w:rsid w:val="00594D4C"/>
    <w:rsid w:val="005C2E1C"/>
    <w:rsid w:val="008A776E"/>
    <w:rsid w:val="0097188F"/>
    <w:rsid w:val="0099062C"/>
    <w:rsid w:val="00AE6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764BA"/>
  <w15:chartTrackingRefBased/>
  <w15:docId w15:val="{31A2B4C9-EF8A-4F7E-81AA-F6551DA8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1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uiPriority w:val="99"/>
    <w:rsid w:val="00AE6BC3"/>
    <w:pPr>
      <w:widowControl w:val="0"/>
      <w:autoSpaceDE w:val="0"/>
      <w:autoSpaceDN w:val="0"/>
      <w:adjustRightInd w:val="0"/>
      <w:spacing w:before="240" w:after="0" w:line="240" w:lineRule="auto"/>
      <w:ind w:left="567" w:right="567" w:hanging="567"/>
    </w:pPr>
    <w:rPr>
      <w:rFonts w:ascii="Arial" w:eastAsiaTheme="minorEastAsia"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3.png"/><Relationship Id="rId7" Type="http://schemas.openxmlformats.org/officeDocument/2006/relationships/image" Target="media/image4.png"/><Relationship Id="rId12" Type="http://schemas.openxmlformats.org/officeDocument/2006/relationships/oleObject" Target="embeddings/oleObject1.bin"/><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oleObject" Target="embeddings/oleObject7.bin"/><Relationship Id="rId5" Type="http://schemas.openxmlformats.org/officeDocument/2006/relationships/image" Target="media/image2.png"/><Relationship Id="rId15" Type="http://schemas.openxmlformats.org/officeDocument/2006/relationships/image" Target="media/image10.png"/><Relationship Id="rId23" Type="http://schemas.openxmlformats.org/officeDocument/2006/relationships/image" Target="media/image14.png"/><Relationship Id="rId10" Type="http://schemas.openxmlformats.org/officeDocument/2006/relationships/image" Target="media/image7.png"/><Relationship Id="rId19" Type="http://schemas.openxmlformats.org/officeDocument/2006/relationships/image" Target="media/image12.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oleObject" Target="embeddings/oleObject2.bin"/><Relationship Id="rId22"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3653</Words>
  <Characters>20827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Edwards-Stuart</dc:creator>
  <cp:keywords/>
  <dc:description/>
  <cp:lastModifiedBy>Luke Edwards-Stuart</cp:lastModifiedBy>
  <cp:revision>3</cp:revision>
  <dcterms:created xsi:type="dcterms:W3CDTF">2017-01-09T16:20:00Z</dcterms:created>
  <dcterms:modified xsi:type="dcterms:W3CDTF">2017-03-02T20:41:00Z</dcterms:modified>
</cp:coreProperties>
</file>